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000" w:firstRow="0" w:lastRow="0" w:firstColumn="0" w:lastColumn="0" w:noHBand="0" w:noVBand="0"/>
      </w:tblPr>
      <w:tblGrid>
        <w:gridCol w:w="3561"/>
        <w:gridCol w:w="5510"/>
      </w:tblGrid>
      <w:tr w:rsidR="00233062" w:rsidRPr="00233062" w14:paraId="00B6892A" w14:textId="77777777" w:rsidTr="002D6A1F">
        <w:tc>
          <w:tcPr>
            <w:tcW w:w="1963" w:type="pct"/>
          </w:tcPr>
          <w:p w14:paraId="4143EAAF" w14:textId="77777777" w:rsidR="00123381" w:rsidRPr="00233062" w:rsidRDefault="00123381" w:rsidP="008A13AD">
            <w:pPr>
              <w:spacing w:after="0" w:line="240" w:lineRule="auto"/>
              <w:jc w:val="center"/>
              <w:rPr>
                <w:rFonts w:eastAsia="Times New Roman" w:cs="Times New Roman"/>
                <w:bCs/>
                <w:sz w:val="26"/>
                <w:szCs w:val="20"/>
                <w:lang w:val="nl-NL"/>
              </w:rPr>
            </w:pPr>
            <w:r w:rsidRPr="00233062">
              <w:rPr>
                <w:rFonts w:eastAsia="Times New Roman" w:cs="Times New Roman"/>
                <w:bCs/>
                <w:sz w:val="26"/>
                <w:szCs w:val="20"/>
                <w:lang w:val="nl-NL"/>
              </w:rPr>
              <w:t>UBND TỈNH ĐIỆN BIÊN</w:t>
            </w:r>
          </w:p>
          <w:p w14:paraId="2D74D046" w14:textId="3971BBFE" w:rsidR="00123381" w:rsidRPr="00233062" w:rsidRDefault="00123381" w:rsidP="008A13AD">
            <w:pPr>
              <w:spacing w:after="0" w:line="240" w:lineRule="auto"/>
              <w:jc w:val="center"/>
              <w:rPr>
                <w:rFonts w:eastAsia="Times New Roman" w:cs="Times New Roman"/>
                <w:b/>
                <w:sz w:val="26"/>
                <w:szCs w:val="20"/>
                <w:lang w:val="nl-NL"/>
              </w:rPr>
            </w:pPr>
            <w:r w:rsidRPr="00233062">
              <w:rPr>
                <w:rFonts w:eastAsia="Times New Roman" w:cs="Times New Roman"/>
                <w:b/>
                <w:sz w:val="26"/>
                <w:szCs w:val="20"/>
                <w:lang w:val="nl-NL"/>
              </w:rPr>
              <w:t>SỞ Y TẾ</w:t>
            </w:r>
          </w:p>
          <w:p w14:paraId="658F1FC0" w14:textId="5B45D0A5" w:rsidR="002D6A1F" w:rsidRPr="00233062" w:rsidRDefault="002D6A1F" w:rsidP="008A13AD">
            <w:pPr>
              <w:spacing w:after="0" w:line="240" w:lineRule="auto"/>
              <w:jc w:val="center"/>
              <w:rPr>
                <w:rFonts w:eastAsia="Times New Roman" w:cs="Times New Roman"/>
                <w:b/>
                <w:sz w:val="26"/>
                <w:szCs w:val="26"/>
                <w:lang w:val="nl-NL"/>
              </w:rPr>
            </w:pPr>
            <w:r w:rsidRPr="00233062">
              <w:rPr>
                <w:rFonts w:eastAsia="Times New Roman" w:cs="Times New Roman"/>
                <w:b/>
                <w:noProof/>
                <w:sz w:val="24"/>
                <w:szCs w:val="20"/>
              </w:rPr>
              <mc:AlternateContent>
                <mc:Choice Requires="wps">
                  <w:drawing>
                    <wp:anchor distT="0" distB="0" distL="114300" distR="114300" simplePos="0" relativeHeight="251659264" behindDoc="0" locked="0" layoutInCell="1" allowOverlap="1" wp14:anchorId="3C0AD1D5" wp14:editId="471F195D">
                      <wp:simplePos x="0" y="0"/>
                      <wp:positionH relativeFrom="column">
                        <wp:posOffset>918433</wp:posOffset>
                      </wp:positionH>
                      <wp:positionV relativeFrom="paragraph">
                        <wp:posOffset>12065</wp:posOffset>
                      </wp:positionV>
                      <wp:extent cx="316230"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7FDBC53A" id="Line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pt,.95pt" to="97.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"/>
                  </w:pict>
                </mc:Fallback>
              </mc:AlternateContent>
            </w:r>
          </w:p>
        </w:tc>
        <w:tc>
          <w:tcPr>
            <w:tcW w:w="3037" w:type="pct"/>
          </w:tcPr>
          <w:p w14:paraId="3EC20355" w14:textId="77777777" w:rsidR="00123381" w:rsidRPr="00233062" w:rsidRDefault="00123381" w:rsidP="002D6A1F">
            <w:pPr>
              <w:spacing w:after="0" w:line="240" w:lineRule="auto"/>
              <w:ind w:left="-112" w:right="-155"/>
              <w:jc w:val="center"/>
              <w:rPr>
                <w:rFonts w:eastAsia="Times New Roman" w:cs="Times New Roman"/>
                <w:b/>
                <w:sz w:val="26"/>
                <w:szCs w:val="26"/>
                <w:lang w:val="nl-NL"/>
              </w:rPr>
            </w:pPr>
            <w:r w:rsidRPr="00233062">
              <w:rPr>
                <w:rFonts w:eastAsia="Times New Roman" w:cs="Times New Roman"/>
                <w:b/>
                <w:sz w:val="26"/>
                <w:szCs w:val="26"/>
                <w:lang w:val="nl-NL"/>
              </w:rPr>
              <w:t>CỘNG HÒA XÃ HỘI CHỦ NGHĨA VIỆT NAM</w:t>
            </w:r>
          </w:p>
          <w:p w14:paraId="3406B403" w14:textId="77777777" w:rsidR="00123381" w:rsidRPr="00233062" w:rsidRDefault="00123381" w:rsidP="008A13AD">
            <w:pPr>
              <w:spacing w:after="0" w:line="240" w:lineRule="auto"/>
              <w:ind w:left="-108"/>
              <w:jc w:val="center"/>
              <w:rPr>
                <w:rFonts w:eastAsia="Times New Roman" w:cs="Times New Roman"/>
                <w:b/>
                <w:szCs w:val="20"/>
                <w:lang w:val="nl-NL"/>
              </w:rPr>
            </w:pPr>
            <w:r w:rsidRPr="00233062">
              <w:rPr>
                <w:rFonts w:eastAsia="Times New Roman" w:cs="Times New Roman"/>
                <w:b/>
                <w:szCs w:val="20"/>
                <w:lang w:val="vi-VN"/>
              </w:rPr>
              <w:t xml:space="preserve">    </w:t>
            </w:r>
            <w:r w:rsidRPr="00233062">
              <w:rPr>
                <w:rFonts w:eastAsia="Times New Roman" w:cs="Times New Roman"/>
                <w:b/>
                <w:szCs w:val="20"/>
                <w:lang w:val="nl-NL"/>
              </w:rPr>
              <w:t>Độc lập - Tự do - Hạnh phúc</w:t>
            </w:r>
          </w:p>
          <w:p w14:paraId="0034B2A8" w14:textId="77777777" w:rsidR="00123381" w:rsidRPr="00233062" w:rsidRDefault="00123381" w:rsidP="008A13AD">
            <w:pPr>
              <w:spacing w:after="0" w:line="240" w:lineRule="auto"/>
              <w:jc w:val="center"/>
              <w:rPr>
                <w:rFonts w:eastAsia="Times New Roman" w:cs="Times New Roman"/>
                <w:sz w:val="24"/>
                <w:szCs w:val="20"/>
                <w:lang w:val="nl-NL"/>
              </w:rPr>
            </w:pPr>
            <w:r w:rsidRPr="00233062">
              <w:rPr>
                <w:rFonts w:eastAsia="Times New Roman" w:cs="Times New Roman"/>
                <w:noProof/>
                <w:sz w:val="24"/>
                <w:szCs w:val="20"/>
              </w:rPr>
              <mc:AlternateContent>
                <mc:Choice Requires="wps">
                  <w:drawing>
                    <wp:anchor distT="0" distB="0" distL="114300" distR="114300" simplePos="0" relativeHeight="251660288" behindDoc="0" locked="0" layoutInCell="1" allowOverlap="1" wp14:anchorId="2F45214F" wp14:editId="2D0B6F22">
                      <wp:simplePos x="0" y="0"/>
                      <wp:positionH relativeFrom="column">
                        <wp:posOffset>680943</wp:posOffset>
                      </wp:positionH>
                      <wp:positionV relativeFrom="paragraph">
                        <wp:posOffset>17145</wp:posOffset>
                      </wp:positionV>
                      <wp:extent cx="2130251" cy="5025"/>
                      <wp:effectExtent l="0" t="0" r="22860" b="3365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251" cy="50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509CAFA4"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35pt" to="221.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"/>
                  </w:pict>
                </mc:Fallback>
              </mc:AlternateContent>
            </w:r>
          </w:p>
        </w:tc>
      </w:tr>
      <w:tr w:rsidR="00233062" w:rsidRPr="00233062" w14:paraId="12E4B15F" w14:textId="77777777" w:rsidTr="002D6A1F">
        <w:trPr>
          <w:trHeight w:val="380"/>
        </w:trPr>
        <w:tc>
          <w:tcPr>
            <w:tcW w:w="1963" w:type="pct"/>
            <w:vAlign w:val="center"/>
          </w:tcPr>
          <w:p w14:paraId="75B8B13A" w14:textId="77777777" w:rsidR="00123381" w:rsidRPr="00233062" w:rsidRDefault="00123381" w:rsidP="008A13AD">
            <w:pPr>
              <w:shd w:val="clear" w:color="auto" w:fill="FFFFFF"/>
              <w:spacing w:after="0" w:line="240" w:lineRule="auto"/>
              <w:jc w:val="center"/>
              <w:rPr>
                <w:rFonts w:eastAsia="Times New Roman" w:cs="Times New Roman"/>
                <w:sz w:val="26"/>
                <w:szCs w:val="26"/>
                <w:lang w:val="nl-NL"/>
              </w:rPr>
            </w:pPr>
            <w:r w:rsidRPr="00233062">
              <w:rPr>
                <w:rFonts w:eastAsia="Times New Roman" w:cs="Times New Roman"/>
                <w:sz w:val="26"/>
                <w:szCs w:val="26"/>
                <w:lang w:val="nl-NL"/>
              </w:rPr>
              <w:t xml:space="preserve">Số:     </w:t>
            </w:r>
            <w:r w:rsidRPr="00233062">
              <w:rPr>
                <w:rFonts w:eastAsia="Times New Roman" w:cs="Times New Roman"/>
                <w:sz w:val="26"/>
                <w:szCs w:val="26"/>
                <w:lang w:val="vi-VN"/>
              </w:rPr>
              <w:t xml:space="preserve">    </w:t>
            </w:r>
            <w:r w:rsidRPr="00233062">
              <w:rPr>
                <w:rFonts w:eastAsia="Times New Roman" w:cs="Times New Roman"/>
                <w:sz w:val="26"/>
                <w:szCs w:val="26"/>
                <w:lang w:val="nl-NL"/>
              </w:rPr>
              <w:t xml:space="preserve">  /BC-SYT</w:t>
            </w:r>
          </w:p>
          <w:p w14:paraId="4973E349" w14:textId="05577704" w:rsidR="00123381" w:rsidRPr="00233062" w:rsidRDefault="00123381" w:rsidP="008A13AD">
            <w:pPr>
              <w:shd w:val="clear" w:color="auto" w:fill="FFFFFF"/>
              <w:spacing w:after="0" w:line="240" w:lineRule="auto"/>
              <w:jc w:val="both"/>
              <w:rPr>
                <w:rFonts w:eastAsia="Times New Roman" w:cs="Times New Roman"/>
                <w:spacing w:val="-4"/>
                <w:sz w:val="24"/>
                <w:szCs w:val="24"/>
                <w:lang w:val="vi-VN"/>
              </w:rPr>
            </w:pPr>
          </w:p>
        </w:tc>
        <w:tc>
          <w:tcPr>
            <w:tcW w:w="3037" w:type="pct"/>
          </w:tcPr>
          <w:p w14:paraId="7DE34540" w14:textId="7455C14E" w:rsidR="00123381" w:rsidRPr="00233062" w:rsidRDefault="00123381" w:rsidP="008A13AD">
            <w:pPr>
              <w:spacing w:after="0" w:line="240" w:lineRule="auto"/>
              <w:jc w:val="center"/>
              <w:rPr>
                <w:rFonts w:eastAsia="Times New Roman" w:cs="Times New Roman"/>
                <w:i/>
                <w:sz w:val="26"/>
                <w:szCs w:val="26"/>
                <w:lang w:val="nl-NL"/>
              </w:rPr>
            </w:pPr>
            <w:r w:rsidRPr="00233062">
              <w:rPr>
                <w:rFonts w:eastAsia="Times New Roman" w:cs="Times New Roman"/>
                <w:i/>
                <w:szCs w:val="20"/>
                <w:lang w:val="nl-NL"/>
              </w:rPr>
              <w:t xml:space="preserve">      </w:t>
            </w:r>
            <w:r w:rsidRPr="00233062">
              <w:rPr>
                <w:rFonts w:eastAsia="Times New Roman" w:cs="Times New Roman"/>
                <w:i/>
                <w:sz w:val="26"/>
                <w:szCs w:val="26"/>
                <w:lang w:val="nl-NL"/>
              </w:rPr>
              <w:t xml:space="preserve">Điện Biên, ngày     </w:t>
            </w:r>
            <w:r w:rsidRPr="00233062">
              <w:rPr>
                <w:rFonts w:eastAsia="Times New Roman" w:cs="Times New Roman"/>
                <w:i/>
                <w:sz w:val="26"/>
                <w:szCs w:val="26"/>
                <w:lang w:val="vi-VN"/>
              </w:rPr>
              <w:t xml:space="preserve">  </w:t>
            </w:r>
            <w:r w:rsidRPr="00233062">
              <w:rPr>
                <w:rFonts w:eastAsia="Times New Roman" w:cs="Times New Roman"/>
                <w:i/>
                <w:sz w:val="26"/>
                <w:szCs w:val="26"/>
                <w:lang w:val="nl-NL"/>
              </w:rPr>
              <w:t>tháng 8</w:t>
            </w:r>
            <w:r w:rsidRPr="00233062">
              <w:rPr>
                <w:rFonts w:eastAsia="Times New Roman" w:cs="Times New Roman"/>
                <w:i/>
                <w:sz w:val="26"/>
                <w:szCs w:val="26"/>
              </w:rPr>
              <w:t xml:space="preserve"> </w:t>
            </w:r>
            <w:r w:rsidRPr="00233062">
              <w:rPr>
                <w:rFonts w:eastAsia="Times New Roman" w:cs="Times New Roman"/>
                <w:i/>
                <w:sz w:val="26"/>
                <w:szCs w:val="26"/>
                <w:lang w:val="nl-NL"/>
              </w:rPr>
              <w:t>năm 2026</w:t>
            </w:r>
          </w:p>
        </w:tc>
      </w:tr>
    </w:tbl>
    <w:p w14:paraId="67EA165C" w14:textId="3ECBD4E2" w:rsidR="0042795C" w:rsidRPr="00233062" w:rsidRDefault="0042795C" w:rsidP="007C24E6">
      <w:pPr>
        <w:widowControl w:val="0"/>
        <w:spacing w:after="0" w:line="240" w:lineRule="auto"/>
        <w:jc w:val="center"/>
        <w:rPr>
          <w:rFonts w:asciiTheme="majorHAnsi" w:eastAsia="Times New Roman" w:hAnsiTheme="majorHAnsi" w:cstheme="majorHAnsi"/>
          <w:b/>
          <w:szCs w:val="28"/>
          <w:lang w:val="nl-NL"/>
        </w:rPr>
      </w:pPr>
      <w:r w:rsidRPr="00233062">
        <w:rPr>
          <w:rFonts w:asciiTheme="majorHAnsi" w:eastAsia="Times New Roman" w:hAnsiTheme="majorHAnsi" w:cstheme="majorHAnsi"/>
          <w:b/>
          <w:noProof/>
          <w:szCs w:val="28"/>
          <w:lang w:val="nl-NL"/>
        </w:rPr>
        <mc:AlternateContent>
          <mc:Choice Requires="wps">
            <w:drawing>
              <wp:anchor distT="0" distB="0" distL="114300" distR="114300" simplePos="0" relativeHeight="251665408" behindDoc="0" locked="0" layoutInCell="1" allowOverlap="1" wp14:anchorId="32DC50EF" wp14:editId="5ED95902">
                <wp:simplePos x="0" y="0"/>
                <wp:positionH relativeFrom="margin">
                  <wp:align>left</wp:align>
                </wp:positionH>
                <wp:positionV relativeFrom="paragraph">
                  <wp:posOffset>12341</wp:posOffset>
                </wp:positionV>
                <wp:extent cx="1319916" cy="310101"/>
                <wp:effectExtent l="0" t="0" r="13970" b="13970"/>
                <wp:wrapNone/>
                <wp:docPr id="7" name="Text Box 7"/>
                <wp:cNvGraphicFramePr/>
                <a:graphic xmlns:a="http://schemas.openxmlformats.org/drawingml/2006/main">
                  <a:graphicData uri="http://schemas.microsoft.com/office/word/2010/wordprocessingShape">
                    <wps:wsp>
                      <wps:cNvSpPr txBox="1"/>
                      <wps:spPr>
                        <a:xfrm>
                          <a:off x="0" y="0"/>
                          <a:ext cx="1319916" cy="310101"/>
                        </a:xfrm>
                        <a:prstGeom prst="rect">
                          <a:avLst/>
                        </a:prstGeom>
                        <a:solidFill>
                          <a:schemeClr val="lt1"/>
                        </a:solidFill>
                        <a:ln w="6350">
                          <a:solidFill>
                            <a:prstClr val="black"/>
                          </a:solidFill>
                        </a:ln>
                      </wps:spPr>
                      <wps:txbx>
                        <w:txbxContent>
                          <w:p w14:paraId="75837D29" w14:textId="2047AAF0" w:rsidR="0042795C" w:rsidRPr="0042795C" w:rsidRDefault="0042795C" w:rsidP="0042795C">
                            <w:pPr>
                              <w:jc w:val="center"/>
                              <w:rPr>
                                <w:b/>
                                <w:bCs/>
                              </w:rPr>
                            </w:pPr>
                            <w:r w:rsidRPr="0042795C">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shapetype w14:anchorId="32DC50EF" id="_x0000_t202" coordsize="21600,21600" o:spt="202" path="m,l,21600r21600,l21600,xe">
                <v:stroke joinstyle="miter"/>
                <v:path gradientshapeok="t" o:connecttype="rect"/>
              </v:shapetype>
              <v:shape id="Text Box 7" o:spid="_x0000_s1026" type="#_x0000_t202" style="position:absolute;left:0;text-align:left;margin-left:0;margin-top:.95pt;width:103.95pt;height:24.4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" fillcolor="white [3201]" strokeweight=".5pt">
                <v:textbox>
                  <w:txbxContent>
                    <w:p w14:paraId="75837D29" w14:textId="2047AAF0" w:rsidR="0042795C" w:rsidRPr="0042795C" w:rsidRDefault="0042795C" w:rsidP="0042795C">
                      <w:pPr>
                        <w:jc w:val="center"/>
                        <w:rPr>
                          <w:b/>
                          <w:bCs/>
                        </w:rPr>
                      </w:pPr>
                      <w:r w:rsidRPr="0042795C">
                        <w:rPr>
                          <w:b/>
                          <w:bCs/>
                        </w:rPr>
                        <w:t>DỰ THẢO</w:t>
                      </w:r>
                    </w:p>
                  </w:txbxContent>
                </v:textbox>
                <w10:wrap anchorx="margin"/>
              </v:shape>
            </w:pict>
          </mc:Fallback>
        </mc:AlternateContent>
      </w:r>
    </w:p>
    <w:p w14:paraId="31076CAF" w14:textId="4F95BEF6" w:rsidR="00123381" w:rsidRPr="00233062" w:rsidRDefault="00123381" w:rsidP="007C24E6">
      <w:pPr>
        <w:widowControl w:val="0"/>
        <w:spacing w:after="0" w:line="240" w:lineRule="auto"/>
        <w:jc w:val="center"/>
        <w:rPr>
          <w:rFonts w:asciiTheme="majorHAnsi" w:eastAsia="Times New Roman" w:hAnsiTheme="majorHAnsi" w:cstheme="majorHAnsi"/>
          <w:b/>
          <w:szCs w:val="28"/>
          <w:lang w:val="nl-NL"/>
        </w:rPr>
      </w:pPr>
      <w:r w:rsidRPr="00233062">
        <w:rPr>
          <w:rFonts w:asciiTheme="majorHAnsi" w:eastAsia="Times New Roman" w:hAnsiTheme="majorHAnsi" w:cstheme="majorHAnsi"/>
          <w:b/>
          <w:szCs w:val="28"/>
          <w:lang w:val="nl-NL"/>
        </w:rPr>
        <w:t>BÁO CÁO</w:t>
      </w:r>
    </w:p>
    <w:p w14:paraId="04E141C8" w14:textId="77777777" w:rsidR="00123381" w:rsidRPr="00233062" w:rsidRDefault="00123381" w:rsidP="007C24E6">
      <w:pPr>
        <w:widowControl w:val="0"/>
        <w:spacing w:after="0" w:line="240" w:lineRule="auto"/>
        <w:jc w:val="center"/>
        <w:rPr>
          <w:rFonts w:asciiTheme="majorHAnsi" w:eastAsia="Times New Roman" w:hAnsiTheme="majorHAnsi" w:cstheme="majorHAnsi"/>
          <w:b/>
          <w:szCs w:val="28"/>
        </w:rPr>
      </w:pPr>
      <w:r w:rsidRPr="00233062">
        <w:rPr>
          <w:rFonts w:asciiTheme="majorHAnsi" w:eastAsia="Times New Roman" w:hAnsiTheme="majorHAnsi" w:cstheme="majorHAnsi"/>
          <w:b/>
          <w:szCs w:val="28"/>
        </w:rPr>
        <w:t xml:space="preserve">Đánh giá tình hình triển khai thực hiện các chủ trương, </w:t>
      </w:r>
    </w:p>
    <w:p w14:paraId="50A53EB7" w14:textId="77777777" w:rsidR="00123381" w:rsidRPr="00233062" w:rsidRDefault="00123381" w:rsidP="007C24E6">
      <w:pPr>
        <w:widowControl w:val="0"/>
        <w:spacing w:after="0" w:line="240" w:lineRule="auto"/>
        <w:jc w:val="center"/>
        <w:rPr>
          <w:rFonts w:asciiTheme="majorHAnsi" w:eastAsia="Times New Roman" w:hAnsiTheme="majorHAnsi" w:cstheme="majorHAnsi"/>
          <w:b/>
          <w:szCs w:val="28"/>
        </w:rPr>
      </w:pPr>
      <w:r w:rsidRPr="00233062">
        <w:rPr>
          <w:rFonts w:asciiTheme="majorHAnsi" w:eastAsia="Times New Roman" w:hAnsiTheme="majorHAnsi" w:cstheme="majorHAnsi"/>
          <w:b/>
          <w:szCs w:val="28"/>
        </w:rPr>
        <w:t>chính sách hỗ trợ phụ cấp đối với nhân viên y tế thôn bản,</w:t>
      </w:r>
    </w:p>
    <w:p w14:paraId="6E63E0FF" w14:textId="77777777" w:rsidR="00123381" w:rsidRPr="00233062" w:rsidRDefault="00123381" w:rsidP="007C24E6">
      <w:pPr>
        <w:widowControl w:val="0"/>
        <w:spacing w:after="0" w:line="240" w:lineRule="auto"/>
        <w:jc w:val="center"/>
        <w:rPr>
          <w:rFonts w:asciiTheme="majorHAnsi" w:eastAsia="Times New Roman" w:hAnsiTheme="majorHAnsi" w:cstheme="majorHAnsi"/>
          <w:b/>
          <w:szCs w:val="28"/>
        </w:rPr>
      </w:pPr>
      <w:r w:rsidRPr="00233062">
        <w:rPr>
          <w:rFonts w:asciiTheme="majorHAnsi" w:eastAsia="Times New Roman" w:hAnsiTheme="majorHAnsi" w:cstheme="majorHAnsi"/>
          <w:b/>
          <w:szCs w:val="28"/>
        </w:rPr>
        <w:t xml:space="preserve"> cô đỡ thôn bản trên địa bàn tỉnh Điện Biên</w:t>
      </w:r>
    </w:p>
    <w:p w14:paraId="08BB93C5" w14:textId="1F4F643C" w:rsidR="00123381" w:rsidRPr="00233062" w:rsidRDefault="00123381" w:rsidP="000B6BFA">
      <w:pPr>
        <w:widowControl w:val="0"/>
        <w:tabs>
          <w:tab w:val="left" w:pos="3151"/>
        </w:tabs>
        <w:spacing w:before="120" w:after="120" w:line="240" w:lineRule="auto"/>
        <w:ind w:left="2160"/>
        <w:jc w:val="both"/>
        <w:rPr>
          <w:rFonts w:asciiTheme="majorHAnsi" w:eastAsia="Times New Roman" w:hAnsiTheme="majorHAnsi" w:cstheme="majorHAnsi"/>
          <w:sz w:val="8"/>
          <w:szCs w:val="8"/>
          <w:lang w:val="nl-NL"/>
        </w:rPr>
      </w:pPr>
      <w:r w:rsidRPr="00233062">
        <w:rPr>
          <w:rFonts w:asciiTheme="majorHAnsi" w:eastAsia="Times New Roman" w:hAnsiTheme="majorHAnsi" w:cstheme="majorHAnsi"/>
          <w:noProof/>
          <w:szCs w:val="28"/>
        </w:rPr>
        <mc:AlternateContent>
          <mc:Choice Requires="wps">
            <w:drawing>
              <wp:anchor distT="0" distB="0" distL="114300" distR="114300" simplePos="0" relativeHeight="251661312" behindDoc="0" locked="0" layoutInCell="1" allowOverlap="1" wp14:anchorId="633954AA" wp14:editId="2971ECBA">
                <wp:simplePos x="0" y="0"/>
                <wp:positionH relativeFrom="column">
                  <wp:posOffset>1798320</wp:posOffset>
                </wp:positionH>
                <wp:positionV relativeFrom="paragraph">
                  <wp:posOffset>29845</wp:posOffset>
                </wp:positionV>
                <wp:extent cx="1998134" cy="0"/>
                <wp:effectExtent l="0" t="0" r="0" b="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81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325F8E4B" id="Line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6pt,2.35pt" to="298.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"/>
            </w:pict>
          </mc:Fallback>
        </mc:AlternateContent>
      </w:r>
      <w:r w:rsidR="000B6BFA" w:rsidRPr="00233062">
        <w:rPr>
          <w:rFonts w:asciiTheme="majorHAnsi" w:eastAsia="Times New Roman" w:hAnsiTheme="majorHAnsi" w:cstheme="majorHAnsi"/>
          <w:szCs w:val="28"/>
          <w:lang w:val="nl-NL"/>
        </w:rPr>
        <w:tab/>
      </w:r>
    </w:p>
    <w:p w14:paraId="7ACC648D" w14:textId="77777777" w:rsidR="000B6BFA" w:rsidRPr="00233062" w:rsidRDefault="00123381" w:rsidP="000B6BFA">
      <w:pPr>
        <w:widowControl w:val="0"/>
        <w:tabs>
          <w:tab w:val="left" w:pos="567"/>
        </w:tabs>
        <w:spacing w:before="120" w:after="120" w:line="240" w:lineRule="auto"/>
        <w:jc w:val="both"/>
        <w:rPr>
          <w:rFonts w:asciiTheme="majorHAnsi" w:hAnsiTheme="majorHAnsi" w:cstheme="majorHAnsi"/>
          <w:sz w:val="10"/>
          <w:szCs w:val="10"/>
        </w:rPr>
      </w:pPr>
      <w:r w:rsidRPr="00233062">
        <w:rPr>
          <w:rFonts w:asciiTheme="majorHAnsi" w:hAnsiTheme="majorHAnsi" w:cstheme="majorHAnsi"/>
          <w:szCs w:val="28"/>
        </w:rPr>
        <w:tab/>
      </w:r>
    </w:p>
    <w:p w14:paraId="1F20AD3B" w14:textId="43C5153C" w:rsidR="00123381" w:rsidRPr="00233062" w:rsidRDefault="00123381" w:rsidP="003524D9">
      <w:pPr>
        <w:widowControl w:val="0"/>
        <w:tabs>
          <w:tab w:val="left" w:pos="567"/>
        </w:tabs>
        <w:spacing w:before="120" w:after="120" w:line="240" w:lineRule="auto"/>
        <w:jc w:val="both"/>
        <w:rPr>
          <w:rFonts w:asciiTheme="majorHAnsi" w:eastAsia="Times New Roman" w:hAnsiTheme="majorHAnsi" w:cstheme="majorHAnsi"/>
          <w:b/>
          <w:szCs w:val="28"/>
        </w:rPr>
      </w:pPr>
      <w:r w:rsidRPr="00233062">
        <w:rPr>
          <w:rFonts w:asciiTheme="majorHAnsi" w:hAnsiTheme="majorHAnsi" w:cstheme="majorHAnsi"/>
          <w:szCs w:val="28"/>
        </w:rPr>
        <w:tab/>
        <w:t xml:space="preserve">Thực hiện quy định của Luật Ban hành văn bản quy phạm pháp luật năm 2025, Quyết định số 06/2026/QĐ-UBND ngày 14/01/2026 của UBND tỉnh Điện Biên ban hành Quy chế xây dựng và ban hành văn bản quy phạm pháp luật của Ủy ban nhân dân và Chủ tịch Ủy ban nhân dân tỉnh Điện Biên; Quyết định thành lập Tổ soạn thảo Dự thảo Nghị quyết </w:t>
      </w:r>
      <w:r w:rsidRPr="00233062">
        <w:rPr>
          <w:rFonts w:asciiTheme="majorHAnsi" w:hAnsiTheme="majorHAnsi" w:cstheme="majorHAnsi"/>
          <w:bCs/>
          <w:spacing w:val="-4"/>
          <w:szCs w:val="28"/>
        </w:rPr>
        <w:t>quy định số lượng, mức hỗ trợ hằng tháng đối với nhân viên y tế thôn, bản, tổ dân phố và cô đỡ thôn, bản trên địa bàn tỉnh Điện Biên</w:t>
      </w:r>
      <w:r w:rsidRPr="00233062">
        <w:rPr>
          <w:rFonts w:asciiTheme="majorHAnsi" w:hAnsiTheme="majorHAnsi" w:cstheme="majorHAnsi"/>
          <w:szCs w:val="28"/>
        </w:rPr>
        <w:t xml:space="preserve">, Sở Y tế tiến hành đánh giá </w:t>
      </w:r>
      <w:r w:rsidRPr="00233062">
        <w:rPr>
          <w:rFonts w:asciiTheme="majorHAnsi" w:eastAsia="Times New Roman" w:hAnsiTheme="majorHAnsi" w:cstheme="majorHAnsi"/>
          <w:szCs w:val="28"/>
        </w:rPr>
        <w:t xml:space="preserve">tình hình triển khai thực hiện các chủ trương,  chính sách hỗ trợ phụ cấp đối với nhân viên y tế thôn bản, cô đỡ thôn bản trên địa bàn tỉnh Điện Biên </w:t>
      </w:r>
      <w:r w:rsidRPr="00233062">
        <w:rPr>
          <w:rFonts w:asciiTheme="majorHAnsi" w:hAnsiTheme="majorHAnsi" w:cstheme="majorHAnsi"/>
          <w:szCs w:val="28"/>
        </w:rPr>
        <w:t>như sau:</w:t>
      </w:r>
    </w:p>
    <w:p w14:paraId="43A280E8" w14:textId="77777777" w:rsidR="00123381" w:rsidRPr="00233062" w:rsidRDefault="00123381" w:rsidP="003524D9">
      <w:pPr>
        <w:widowControl w:val="0"/>
        <w:spacing w:before="120" w:after="120" w:line="240" w:lineRule="auto"/>
        <w:ind w:firstLine="709"/>
        <w:jc w:val="both"/>
        <w:rPr>
          <w:rFonts w:asciiTheme="majorHAnsi" w:hAnsiTheme="majorHAnsi" w:cstheme="majorHAnsi"/>
          <w:b/>
          <w:szCs w:val="28"/>
        </w:rPr>
      </w:pPr>
      <w:r w:rsidRPr="00233062">
        <w:rPr>
          <w:rFonts w:asciiTheme="majorHAnsi" w:hAnsiTheme="majorHAnsi" w:cstheme="majorHAnsi"/>
          <w:b/>
          <w:szCs w:val="28"/>
        </w:rPr>
        <w:t>I. BỐI CẢNH THỰC HIỆN ĐÁNH GIÁ</w:t>
      </w:r>
    </w:p>
    <w:p w14:paraId="4C382144" w14:textId="77777777" w:rsidR="00123381" w:rsidRPr="00233062" w:rsidRDefault="00123381" w:rsidP="003524D9">
      <w:pPr>
        <w:widowControl w:val="0"/>
        <w:spacing w:before="120" w:after="120" w:line="240" w:lineRule="auto"/>
        <w:ind w:firstLine="709"/>
        <w:jc w:val="both"/>
        <w:rPr>
          <w:rFonts w:asciiTheme="majorHAnsi" w:hAnsiTheme="majorHAnsi" w:cstheme="majorHAnsi"/>
          <w:b/>
          <w:szCs w:val="28"/>
          <w:lang w:val="nl-NL"/>
        </w:rPr>
      </w:pPr>
      <w:r w:rsidRPr="00233062">
        <w:rPr>
          <w:rFonts w:asciiTheme="majorHAnsi" w:hAnsiTheme="majorHAnsi" w:cstheme="majorHAnsi"/>
          <w:b/>
          <w:szCs w:val="28"/>
          <w:lang w:val="nl-NL"/>
        </w:rPr>
        <w:t>1. Bối cảnh thực hiện trong nước và trên địa bàn tỉnh</w:t>
      </w:r>
    </w:p>
    <w:p w14:paraId="20611781" w14:textId="7778E3C4" w:rsidR="00123381" w:rsidRPr="00233062" w:rsidRDefault="00123381" w:rsidP="003524D9">
      <w:pPr>
        <w:widowControl w:val="0"/>
        <w:spacing w:before="120" w:after="120" w:line="240" w:lineRule="auto"/>
        <w:ind w:firstLine="709"/>
        <w:jc w:val="both"/>
        <w:rPr>
          <w:rStyle w:val="fontstyle01"/>
          <w:rFonts w:asciiTheme="majorHAnsi" w:hAnsiTheme="majorHAnsi" w:cstheme="majorHAnsi"/>
          <w:color w:val="auto"/>
        </w:rPr>
      </w:pPr>
      <w:r w:rsidRPr="00233062">
        <w:rPr>
          <w:rStyle w:val="fontstyle01"/>
          <w:rFonts w:asciiTheme="majorHAnsi" w:hAnsiTheme="majorHAnsi" w:cstheme="majorHAnsi"/>
          <w:color w:val="auto"/>
        </w:rPr>
        <w:t xml:space="preserve">Nhân viên y tế thôn bản và cô đỡ thôn bản được tổ chức hoạt động trong ngành </w:t>
      </w:r>
      <w:r w:rsidR="002D6A1F" w:rsidRPr="00233062">
        <w:rPr>
          <w:rStyle w:val="fontstyle01"/>
          <w:rFonts w:asciiTheme="majorHAnsi" w:hAnsiTheme="majorHAnsi" w:cstheme="majorHAnsi"/>
          <w:color w:val="auto"/>
        </w:rPr>
        <w:t>Y</w:t>
      </w:r>
      <w:r w:rsidRPr="00233062">
        <w:rPr>
          <w:rStyle w:val="fontstyle01"/>
          <w:rFonts w:asciiTheme="majorHAnsi" w:hAnsiTheme="majorHAnsi" w:cstheme="majorHAnsi"/>
          <w:color w:val="auto"/>
        </w:rPr>
        <w:t xml:space="preserve"> tế từ năm 1996; Chức năng và nhiệm vụ của nhân viên y tế thôn bản và cô đỡ thôn bản được Sở Y tế triển khai thực hiện theo Thông tư số 07/2013/TT</w:t>
      </w:r>
      <w:r w:rsidR="00321420" w:rsidRPr="00233062">
        <w:rPr>
          <w:rStyle w:val="fontstyle01"/>
          <w:rFonts w:asciiTheme="majorHAnsi" w:hAnsiTheme="majorHAnsi" w:cstheme="majorHAnsi"/>
          <w:color w:val="auto"/>
        </w:rPr>
        <w:t>-</w:t>
      </w:r>
      <w:r w:rsidRPr="00233062">
        <w:rPr>
          <w:rStyle w:val="fontstyle01"/>
          <w:rFonts w:asciiTheme="majorHAnsi" w:hAnsiTheme="majorHAnsi" w:cstheme="majorHAnsi"/>
          <w:color w:val="auto"/>
        </w:rPr>
        <w:t xml:space="preserve">BYT ngày 08/3/2013 của </w:t>
      </w:r>
      <w:r w:rsidR="00FB07A9" w:rsidRPr="00233062">
        <w:rPr>
          <w:rStyle w:val="fontstyle01"/>
          <w:rFonts w:asciiTheme="majorHAnsi" w:hAnsiTheme="majorHAnsi" w:cstheme="majorHAnsi"/>
          <w:color w:val="auto"/>
        </w:rPr>
        <w:t xml:space="preserve">Bộ trưởng </w:t>
      </w:r>
      <w:r w:rsidRPr="00233062">
        <w:rPr>
          <w:rStyle w:val="fontstyle01"/>
          <w:rFonts w:asciiTheme="majorHAnsi" w:hAnsiTheme="majorHAnsi" w:cstheme="majorHAnsi"/>
          <w:color w:val="auto"/>
        </w:rPr>
        <w:t xml:space="preserve">Bộ Y tế; </w:t>
      </w:r>
      <w:r w:rsidR="00321420" w:rsidRPr="00233062">
        <w:rPr>
          <w:rStyle w:val="fontstyle01"/>
          <w:rFonts w:asciiTheme="majorHAnsi" w:hAnsiTheme="majorHAnsi" w:cstheme="majorHAnsi"/>
          <w:color w:val="auto"/>
        </w:rPr>
        <w:t>c</w:t>
      </w:r>
      <w:r w:rsidRPr="00233062">
        <w:rPr>
          <w:rStyle w:val="fontstyle01"/>
          <w:rFonts w:asciiTheme="majorHAnsi" w:hAnsiTheme="majorHAnsi" w:cstheme="majorHAnsi"/>
          <w:color w:val="auto"/>
        </w:rPr>
        <w:t>hế độ chính sách của nhân viên y tế thôn, bản được thực hiện theo Quyết định số 75/2009/QĐ-TTg ngày 11/5/2009 của Thủ tướng Chính phủ và Cô đỡ thôn, bản thực hiện theo Quyết định số 10/2015/QĐ-UBND ngày 24/7/2015 của UBND tỉnh Điện Biên.</w:t>
      </w:r>
    </w:p>
    <w:p w14:paraId="47CF759F" w14:textId="588432D8" w:rsidR="00123381" w:rsidRPr="00233062" w:rsidRDefault="00123381" w:rsidP="003524D9">
      <w:pPr>
        <w:widowControl w:val="0"/>
        <w:spacing w:before="120" w:after="120" w:line="240" w:lineRule="auto"/>
        <w:ind w:firstLine="709"/>
        <w:jc w:val="both"/>
        <w:rPr>
          <w:rFonts w:asciiTheme="majorHAnsi" w:hAnsiTheme="majorHAnsi" w:cstheme="majorHAnsi"/>
          <w:szCs w:val="28"/>
        </w:rPr>
      </w:pPr>
      <w:r w:rsidRPr="00233062">
        <w:rPr>
          <w:rFonts w:asciiTheme="majorHAnsi" w:hAnsiTheme="majorHAnsi" w:cstheme="majorHAnsi"/>
          <w:szCs w:val="28"/>
        </w:rPr>
        <w:t xml:space="preserve">Ngày 24/4/2019 Chính phủ ban hành </w:t>
      </w:r>
      <w:r w:rsidRPr="00233062">
        <w:rPr>
          <w:rStyle w:val="fontstyle01"/>
          <w:rFonts w:asciiTheme="majorHAnsi" w:hAnsiTheme="majorHAnsi" w:cstheme="majorHAnsi"/>
          <w:color w:val="auto"/>
        </w:rPr>
        <w:t>Nghị định số 34/2019/NĐ-CP sửa đổi, bổ sung một số quy định về cán bộ, công chức cấp xã và người hoạt động không chuyên trách ở cấp xã, thôn, tổ dân phố; Nghị quyết số 14/2019/NQ-HĐND ngày 26/8/2019 của HĐND tỉnh Điện Biên, quy định số lượng, chức danh, mức phụ cấp đối với người hoạt động không chuyên trách ở cấp xã, ở thôn, bản, tổ dân phố; và Quyết định số 33/2019/QĐ-UBND ngày 27/9/2019 UBND tỉnh Điện Biên, giao số lượng cán bộ, công chức cấp xã và quy định số lượng, chức danh, mức phụ cấp đối với người hoạt động không chuyên trách ở cấp xã, ở thôn, bản, tổ dân phố; mức khoán kinh phí, hoạt động của các tổ chức chính trị - xã hội ở cấp xã; mức bồi dưỡng người trực tiếp tham gia công việc của thôn, bản, tổ dân phố trên địa bàn tỉnh Điện Biên</w:t>
      </w:r>
      <w:r w:rsidR="00321420" w:rsidRPr="00233062">
        <w:rPr>
          <w:rStyle w:val="fontstyle01"/>
          <w:rFonts w:asciiTheme="majorHAnsi" w:hAnsiTheme="majorHAnsi" w:cstheme="majorHAnsi"/>
          <w:color w:val="auto"/>
        </w:rPr>
        <w:t>, t</w:t>
      </w:r>
      <w:r w:rsidRPr="00233062">
        <w:rPr>
          <w:rStyle w:val="fontstyle01"/>
          <w:rFonts w:asciiTheme="majorHAnsi" w:hAnsiTheme="majorHAnsi" w:cstheme="majorHAnsi"/>
          <w:color w:val="auto"/>
        </w:rPr>
        <w:t>hời điểm áp dụng từ 01/01/2020, theo đó nhân viên y tế thôn, bản, cô đỡ thôn bản và cộng tác viên dân số sẽ không được ngân sách nhà nước chi trả phụ cấp.</w:t>
      </w:r>
      <w:r w:rsidRPr="00233062">
        <w:rPr>
          <w:rFonts w:asciiTheme="majorHAnsi" w:hAnsiTheme="majorHAnsi" w:cstheme="majorHAnsi"/>
          <w:szCs w:val="28"/>
        </w:rPr>
        <w:t xml:space="preserve"> Để kịp thời có chính sách hỗ trợ cho nhân viên y tế thôn, bản và cô đỡ thôn, bản </w:t>
      </w:r>
      <w:r w:rsidR="00D8637B" w:rsidRPr="00233062">
        <w:rPr>
          <w:rFonts w:asciiTheme="majorHAnsi" w:hAnsiTheme="majorHAnsi" w:cstheme="majorHAnsi"/>
          <w:szCs w:val="28"/>
        </w:rPr>
        <w:t>n</w:t>
      </w:r>
      <w:r w:rsidRPr="00233062">
        <w:rPr>
          <w:rFonts w:asciiTheme="majorHAnsi" w:hAnsiTheme="majorHAnsi" w:cstheme="majorHAnsi"/>
          <w:szCs w:val="28"/>
        </w:rPr>
        <w:t xml:space="preserve">gành Y tế đã tham mưu UBND tỉnh trình HĐND tỉnh ban </w:t>
      </w:r>
      <w:r w:rsidRPr="00233062">
        <w:rPr>
          <w:rFonts w:asciiTheme="majorHAnsi" w:hAnsiTheme="majorHAnsi" w:cstheme="majorHAnsi"/>
          <w:szCs w:val="28"/>
        </w:rPr>
        <w:lastRenderedPageBreak/>
        <w:t xml:space="preserve">hành </w:t>
      </w:r>
      <w:bookmarkStart w:id="0" w:name="_Hlk234739838"/>
      <w:r w:rsidRPr="00233062">
        <w:rPr>
          <w:rFonts w:asciiTheme="majorHAnsi" w:hAnsiTheme="majorHAnsi" w:cstheme="majorHAnsi"/>
          <w:bCs/>
          <w:szCs w:val="28"/>
        </w:rPr>
        <w:t xml:space="preserve">Nghị quyết số 24/2020/NQ-HĐND ngày 15/7/2020 </w:t>
      </w:r>
      <w:bookmarkEnd w:id="0"/>
      <w:r w:rsidRPr="00233062">
        <w:rPr>
          <w:rFonts w:asciiTheme="majorHAnsi" w:hAnsiTheme="majorHAnsi" w:cstheme="majorHAnsi"/>
          <w:bCs/>
          <w:szCs w:val="28"/>
        </w:rPr>
        <w:t>Quy định chính sách hỗ trợ nhân viên y tế thôn, bản và cô đỡ thôn, bản vùng khó khăn, vùng đặc biệt khó khăn, vùng biên giới trên địa bàn tỉnh Điện Biên.</w:t>
      </w:r>
    </w:p>
    <w:p w14:paraId="7CE032B8" w14:textId="775FA6FC" w:rsidR="00123381" w:rsidRPr="00233062" w:rsidRDefault="00123381" w:rsidP="003524D9">
      <w:pPr>
        <w:widowControl w:val="0"/>
        <w:spacing w:before="120" w:after="120" w:line="240" w:lineRule="auto"/>
        <w:ind w:firstLine="709"/>
        <w:jc w:val="both"/>
        <w:rPr>
          <w:rFonts w:asciiTheme="majorHAnsi" w:hAnsiTheme="majorHAnsi" w:cstheme="majorHAnsi"/>
          <w:szCs w:val="28"/>
        </w:rPr>
      </w:pPr>
      <w:r w:rsidRPr="00233062">
        <w:rPr>
          <w:rFonts w:asciiTheme="majorHAnsi" w:hAnsiTheme="majorHAnsi" w:cstheme="majorHAnsi"/>
          <w:szCs w:val="28"/>
        </w:rPr>
        <w:tab/>
        <w:t xml:space="preserve">Nhờ có chính sách được kế thừa, tiếp nối </w:t>
      </w:r>
      <w:r w:rsidRPr="00233062">
        <w:rPr>
          <w:rFonts w:asciiTheme="majorHAnsi" w:eastAsia="Times New Roman" w:hAnsiTheme="majorHAnsi" w:cstheme="majorHAnsi"/>
          <w:szCs w:val="28"/>
          <w:lang w:eastAsia="vi-VN"/>
        </w:rPr>
        <w:t xml:space="preserve">đã góp phần duy trì, ổn định hoạt động của </w:t>
      </w:r>
      <w:r w:rsidRPr="00233062">
        <w:rPr>
          <w:rFonts w:asciiTheme="majorHAnsi" w:eastAsia="Times New Roman" w:hAnsiTheme="majorHAnsi" w:cstheme="majorHAnsi"/>
          <w:szCs w:val="28"/>
          <w:lang w:val="vi-VN" w:eastAsia="vi-VN"/>
        </w:rPr>
        <w:t>mạng lưới nhân viên y tế thôn, tổ dân phố và cô đỡ thôn, bản trên địa bàn</w:t>
      </w:r>
      <w:r w:rsidRPr="00233062">
        <w:rPr>
          <w:rFonts w:asciiTheme="majorHAnsi" w:eastAsia="Times New Roman" w:hAnsiTheme="majorHAnsi" w:cstheme="majorHAnsi"/>
          <w:szCs w:val="28"/>
          <w:lang w:eastAsia="vi-VN"/>
        </w:rPr>
        <w:t xml:space="preserve"> toàn</w:t>
      </w:r>
      <w:r w:rsidRPr="00233062">
        <w:rPr>
          <w:rFonts w:asciiTheme="majorHAnsi" w:eastAsia="Times New Roman" w:hAnsiTheme="majorHAnsi" w:cstheme="majorHAnsi"/>
          <w:szCs w:val="28"/>
          <w:lang w:val="vi-VN" w:eastAsia="vi-VN"/>
        </w:rPr>
        <w:t xml:space="preserve"> tỉnh</w:t>
      </w:r>
      <w:r w:rsidRPr="00233062">
        <w:rPr>
          <w:rFonts w:asciiTheme="majorHAnsi" w:eastAsia="Times New Roman" w:hAnsiTheme="majorHAnsi" w:cstheme="majorHAnsi"/>
          <w:szCs w:val="28"/>
          <w:lang w:eastAsia="vi-VN"/>
        </w:rPr>
        <w:t xml:space="preserve">; </w:t>
      </w:r>
      <w:r w:rsidRPr="00233062">
        <w:rPr>
          <w:rFonts w:asciiTheme="majorHAnsi" w:eastAsia="Times New Roman" w:hAnsiTheme="majorHAnsi" w:cstheme="majorHAnsi"/>
          <w:szCs w:val="28"/>
          <w:lang w:val="vi-VN" w:eastAsia="vi-VN"/>
        </w:rPr>
        <w:t xml:space="preserve">đã </w:t>
      </w:r>
      <w:bookmarkStart w:id="1" w:name="_Hlk234738732"/>
      <w:r w:rsidRPr="00233062">
        <w:rPr>
          <w:rFonts w:asciiTheme="majorHAnsi" w:eastAsia="Times New Roman" w:hAnsiTheme="majorHAnsi" w:cstheme="majorHAnsi"/>
          <w:szCs w:val="28"/>
          <w:lang w:val="vi-VN" w:eastAsia="vi-VN"/>
        </w:rPr>
        <w:t>góp</w:t>
      </w:r>
      <w:r w:rsidR="00B90B5E" w:rsidRPr="00233062">
        <w:rPr>
          <w:rFonts w:asciiTheme="majorHAnsi" w:eastAsia="Times New Roman" w:hAnsiTheme="majorHAnsi" w:cstheme="majorHAnsi"/>
          <w:szCs w:val="28"/>
          <w:lang w:eastAsia="vi-VN"/>
        </w:rPr>
        <w:t xml:space="preserve"> </w:t>
      </w:r>
      <w:r w:rsidRPr="00233062">
        <w:rPr>
          <w:rFonts w:asciiTheme="majorHAnsi" w:eastAsia="Times New Roman" w:hAnsiTheme="majorHAnsi" w:cstheme="majorHAnsi"/>
          <w:szCs w:val="28"/>
          <w:lang w:val="vi-VN" w:eastAsia="vi-VN"/>
        </w:rPr>
        <w:t>phần quan trọng trong công tác bảo vệ, chăm sóc và nâng cao sức khỏe nhân dân</w:t>
      </w:r>
      <w:bookmarkEnd w:id="1"/>
      <w:r w:rsidRPr="00233062">
        <w:rPr>
          <w:rFonts w:asciiTheme="majorHAnsi" w:eastAsia="Times New Roman" w:hAnsiTheme="majorHAnsi" w:cstheme="majorHAnsi"/>
          <w:szCs w:val="28"/>
          <w:lang w:val="vi-VN" w:eastAsia="vi-VN"/>
        </w:rPr>
        <w:t>,</w:t>
      </w:r>
      <w:r w:rsidRPr="00233062">
        <w:rPr>
          <w:rFonts w:asciiTheme="majorHAnsi" w:eastAsia="Times New Roman" w:hAnsiTheme="majorHAnsi" w:cstheme="majorHAnsi"/>
          <w:szCs w:val="28"/>
          <w:lang w:eastAsia="vi-VN"/>
        </w:rPr>
        <w:t xml:space="preserve"> đặc biệt trong giai đoạn </w:t>
      </w:r>
      <w:r w:rsidRPr="00233062">
        <w:rPr>
          <w:rFonts w:asciiTheme="majorHAnsi" w:hAnsiTheme="majorHAnsi" w:cstheme="majorHAnsi"/>
          <w:szCs w:val="28"/>
        </w:rPr>
        <w:t xml:space="preserve">đại dịch Covid-19 xảy ra. </w:t>
      </w:r>
      <w:r w:rsidRPr="00233062">
        <w:rPr>
          <w:rFonts w:asciiTheme="majorHAnsi" w:eastAsia="Times New Roman" w:hAnsiTheme="majorHAnsi" w:cstheme="majorHAnsi"/>
          <w:szCs w:val="28"/>
          <w:lang w:val="vi-VN" w:eastAsia="vi-VN"/>
        </w:rPr>
        <w:t>Đây là lực lượng trực tiếp bám sát địa bàn dân cư, thực hiện tuyên truyền, vận động người dân thực hiện các biện pháp phòng, chống dịch bệnh; tham gia quản lý sức khỏe cộng đồng; hỗ trợ triển khai các chương trình mục tiêu y tế - dân số; theo dõi sức khỏe bà mẹ, trẻ em; phát hiện sớm và báo cáo các trường hợp bệnh truyền nhiễm, các vấn đề sức khỏe phát sinh tại cộng đồng.</w:t>
      </w:r>
    </w:p>
    <w:p w14:paraId="4006B481" w14:textId="77777777" w:rsidR="00123381" w:rsidRPr="00233062" w:rsidRDefault="00123381" w:rsidP="003524D9">
      <w:pPr>
        <w:widowControl w:val="0"/>
        <w:spacing w:before="120" w:after="120" w:line="240" w:lineRule="auto"/>
        <w:jc w:val="both"/>
        <w:rPr>
          <w:rFonts w:asciiTheme="majorHAnsi" w:hAnsiTheme="majorHAnsi" w:cstheme="majorHAnsi"/>
          <w:b/>
          <w:bCs/>
          <w:szCs w:val="28"/>
        </w:rPr>
      </w:pPr>
      <w:r w:rsidRPr="00233062">
        <w:rPr>
          <w:rFonts w:asciiTheme="majorHAnsi" w:hAnsiTheme="majorHAnsi" w:cstheme="majorHAnsi"/>
          <w:szCs w:val="28"/>
        </w:rPr>
        <w:tab/>
      </w:r>
      <w:r w:rsidRPr="00233062">
        <w:rPr>
          <w:rFonts w:asciiTheme="majorHAnsi" w:hAnsiTheme="majorHAnsi" w:cstheme="majorHAnsi"/>
          <w:b/>
          <w:bCs/>
          <w:szCs w:val="28"/>
        </w:rPr>
        <w:t>2. Các chủ trương, đường lối của Đảng, chính sách pháp luật của nhà nước có liên quan đến chính sách</w:t>
      </w:r>
    </w:p>
    <w:p w14:paraId="217C9329" w14:textId="29349FC6" w:rsidR="00321420" w:rsidRPr="00233062" w:rsidRDefault="00123381" w:rsidP="003524D9">
      <w:pPr>
        <w:widowControl w:val="0"/>
        <w:spacing w:before="120" w:after="120" w:line="240" w:lineRule="auto"/>
        <w:jc w:val="both"/>
        <w:rPr>
          <w:rFonts w:asciiTheme="majorHAnsi" w:eastAsia="Times New Roman" w:hAnsiTheme="majorHAnsi" w:cstheme="majorHAnsi"/>
          <w:bCs/>
          <w:szCs w:val="28"/>
          <w:lang w:eastAsia="vi-VN"/>
        </w:rPr>
      </w:pPr>
      <w:r w:rsidRPr="00233062">
        <w:rPr>
          <w:rFonts w:asciiTheme="majorHAnsi" w:hAnsiTheme="majorHAnsi" w:cstheme="majorHAnsi"/>
          <w:b/>
          <w:bCs/>
          <w:szCs w:val="28"/>
        </w:rPr>
        <w:tab/>
      </w:r>
      <w:r w:rsidRPr="00233062">
        <w:rPr>
          <w:rFonts w:asciiTheme="majorHAnsi" w:hAnsiTheme="majorHAnsi" w:cstheme="majorHAnsi"/>
          <w:szCs w:val="28"/>
        </w:rPr>
        <w:t>Việc ban hành Nghị quyết có cơ sở pháp lý từ các quy định, văn bản chủ yếu sau:</w:t>
      </w:r>
      <w:r w:rsidRPr="00233062">
        <w:rPr>
          <w:rFonts w:asciiTheme="majorHAnsi" w:hAnsiTheme="majorHAnsi" w:cstheme="majorHAnsi"/>
          <w:b/>
          <w:szCs w:val="28"/>
          <w:lang w:val="nl-NL"/>
        </w:rPr>
        <w:t xml:space="preserve"> </w:t>
      </w:r>
      <w:r w:rsidRPr="00233062">
        <w:rPr>
          <w:rFonts w:asciiTheme="majorHAnsi" w:hAnsiTheme="majorHAnsi" w:cstheme="majorHAnsi"/>
          <w:szCs w:val="28"/>
        </w:rPr>
        <w:t>Luật Tổ chức chính quyền địa phương số 72/2025/QH15;</w:t>
      </w:r>
      <w:r w:rsidRPr="00233062">
        <w:rPr>
          <w:rFonts w:asciiTheme="majorHAnsi" w:hAnsiTheme="majorHAnsi" w:cstheme="majorHAnsi"/>
          <w:b/>
          <w:szCs w:val="28"/>
          <w:lang w:val="nl-NL"/>
        </w:rPr>
        <w:t xml:space="preserve"> </w:t>
      </w:r>
      <w:r w:rsidRPr="00233062">
        <w:rPr>
          <w:rFonts w:asciiTheme="majorHAnsi" w:hAnsiTheme="majorHAnsi" w:cstheme="majorHAnsi"/>
          <w:szCs w:val="28"/>
        </w:rPr>
        <w:t xml:space="preserve">Luật Ban hành văn bản quy phạm pháp luật số 64/2025/QH15, được sửa đổi, bổ sung bởi Luật số 87/2025/QH15; </w:t>
      </w:r>
      <w:r w:rsidRPr="00233062">
        <w:rPr>
          <w:rFonts w:asciiTheme="majorHAnsi" w:hAnsiTheme="majorHAnsi" w:cstheme="majorHAnsi"/>
          <w:szCs w:val="28"/>
          <w:lang w:val="vi-VN" w:eastAsia="vi-VN" w:bidi="vi-VN"/>
        </w:rPr>
        <w:t>Nghị quyết số 72-NQ/TW, ngày 09/9/2025 của Bộ Chính trị về một số giải pháp đột phá, tăng cường bảo vệ, chăm sóc và nâng cao sức khỏe Nhân dân.</w:t>
      </w:r>
      <w:r w:rsidRPr="00233062">
        <w:rPr>
          <w:rFonts w:asciiTheme="majorHAnsi" w:hAnsiTheme="majorHAnsi" w:cstheme="majorHAnsi"/>
          <w:b/>
          <w:bCs/>
          <w:szCs w:val="28"/>
          <w:lang w:val="vi-VN"/>
        </w:rPr>
        <w:t xml:space="preserve"> </w:t>
      </w:r>
      <w:r w:rsidRPr="00233062">
        <w:rPr>
          <w:rFonts w:asciiTheme="majorHAnsi" w:hAnsiTheme="majorHAnsi" w:cstheme="majorHAnsi"/>
          <w:szCs w:val="28"/>
          <w:lang w:val="nl-NL"/>
        </w:rPr>
        <w:t xml:space="preserve">Để cụ thể hóa chủ trương của Đảng, Quốc hội đã ban hành Nghị quyết 262/2025/QH15 ngày 11/12/2025 về </w:t>
      </w:r>
      <w:r w:rsidRPr="00233062">
        <w:rPr>
          <w:rFonts w:asciiTheme="majorHAnsi" w:hAnsiTheme="majorHAnsi" w:cstheme="majorHAnsi"/>
          <w:szCs w:val="28"/>
        </w:rPr>
        <w:t>phê duyệt chủ trương đầu tư Chương trình mục tiêu quốc gia về chăm sóc sức khỏe, dân số và phát triển giai đoạn 2026-2035</w:t>
      </w:r>
      <w:r w:rsidRPr="00233062">
        <w:rPr>
          <w:rFonts w:asciiTheme="majorHAnsi" w:hAnsiTheme="majorHAnsi" w:cstheme="majorHAnsi"/>
          <w:szCs w:val="28"/>
          <w:lang w:val="nl-NL"/>
        </w:rPr>
        <w:t>;</w:t>
      </w:r>
      <w:r w:rsidR="00B90B5E" w:rsidRPr="00233062">
        <w:rPr>
          <w:rFonts w:asciiTheme="majorHAnsi" w:hAnsiTheme="majorHAnsi" w:cstheme="majorHAnsi"/>
          <w:szCs w:val="28"/>
          <w:lang w:val="nl-NL"/>
        </w:rPr>
        <w:t xml:space="preserve"> </w:t>
      </w:r>
      <w:r w:rsidRPr="00233062">
        <w:rPr>
          <w:rFonts w:asciiTheme="majorHAnsi" w:hAnsiTheme="majorHAnsi" w:cstheme="majorHAnsi"/>
          <w:szCs w:val="28"/>
          <w:lang w:val="vi-VN" w:eastAsia="vi-VN" w:bidi="vi-VN"/>
        </w:rPr>
        <w:tab/>
      </w:r>
      <w:r w:rsidRPr="00233062">
        <w:rPr>
          <w:rFonts w:asciiTheme="majorHAnsi" w:eastAsia="Times New Roman" w:hAnsiTheme="majorHAnsi" w:cstheme="majorHAnsi"/>
          <w:szCs w:val="28"/>
          <w:lang w:eastAsia="vi-VN"/>
        </w:rPr>
        <w:t>n</w:t>
      </w:r>
      <w:r w:rsidRPr="00233062">
        <w:rPr>
          <w:rFonts w:asciiTheme="majorHAnsi" w:eastAsia="Times New Roman" w:hAnsiTheme="majorHAnsi" w:cstheme="majorHAnsi"/>
          <w:szCs w:val="28"/>
          <w:lang w:val="vi-VN" w:eastAsia="vi-VN"/>
        </w:rPr>
        <w:t>gày 20/5/2026, Thủ tướng Chính phủ ban hành Chỉ thị số 21/CT-TTg về việc sắp xếp thôn, tổ dân phố và bố trí, sử dụng, chế độ, chính sách đối với người hoạt động không chuyên trách ở cấp xã, ở thôn, tổ dân phố, trong đó yêu cầu việc sắp xếp thôn, tổ dân phố hoàn thành trước ngày 30/6/2026</w:t>
      </w:r>
      <w:r w:rsidRPr="00233062">
        <w:rPr>
          <w:rFonts w:asciiTheme="majorHAnsi" w:eastAsia="Times New Roman" w:hAnsiTheme="majorHAnsi" w:cstheme="majorHAnsi"/>
          <w:szCs w:val="28"/>
          <w:lang w:eastAsia="vi-VN"/>
        </w:rPr>
        <w:t xml:space="preserve">. </w:t>
      </w:r>
      <w:r w:rsidRPr="00233062">
        <w:rPr>
          <w:rFonts w:asciiTheme="majorHAnsi" w:hAnsiTheme="majorHAnsi" w:cstheme="majorHAnsi"/>
          <w:szCs w:val="28"/>
        </w:rPr>
        <w:t xml:space="preserve">Ngày 30/5/2026 Chính phủ ban hành </w:t>
      </w:r>
      <w:bookmarkStart w:id="2" w:name="_Hlk235086928"/>
      <w:r w:rsidRPr="00233062">
        <w:rPr>
          <w:rFonts w:asciiTheme="majorHAnsi" w:eastAsia="Times New Roman" w:hAnsiTheme="majorHAnsi" w:cstheme="majorHAnsi"/>
          <w:bCs/>
          <w:szCs w:val="28"/>
          <w:lang w:val="vi-VN" w:eastAsia="vi-VN"/>
        </w:rPr>
        <w:t>Nghị định số 192/2026/NĐ-CP</w:t>
      </w:r>
      <w:bookmarkEnd w:id="2"/>
      <w:r w:rsidRPr="00233062">
        <w:rPr>
          <w:rFonts w:asciiTheme="majorHAnsi" w:eastAsia="Times New Roman" w:hAnsiTheme="majorHAnsi" w:cstheme="majorHAnsi"/>
          <w:bCs/>
          <w:szCs w:val="28"/>
          <w:lang w:val="vi-VN" w:eastAsia="vi-VN"/>
        </w:rPr>
        <w:t xml:space="preserve"> </w:t>
      </w:r>
      <w:r w:rsidRPr="00233062">
        <w:rPr>
          <w:rFonts w:asciiTheme="majorHAnsi" w:eastAsia="Times New Roman" w:hAnsiTheme="majorHAnsi" w:cstheme="majorHAnsi"/>
          <w:bCs/>
          <w:szCs w:val="28"/>
          <w:lang w:eastAsia="vi-VN"/>
        </w:rPr>
        <w:t>q</w:t>
      </w:r>
      <w:r w:rsidRPr="00233062">
        <w:rPr>
          <w:rFonts w:asciiTheme="majorHAnsi" w:eastAsia="Times New Roman" w:hAnsiTheme="majorHAnsi" w:cstheme="majorHAnsi"/>
          <w:bCs/>
          <w:szCs w:val="28"/>
          <w:lang w:val="vi-VN" w:eastAsia="vi-VN"/>
        </w:rPr>
        <w:t>uy định</w:t>
      </w:r>
      <w:r w:rsidRPr="00233062">
        <w:rPr>
          <w:rFonts w:asciiTheme="majorHAnsi" w:eastAsia="Times New Roman" w:hAnsiTheme="majorHAnsi" w:cstheme="majorHAnsi"/>
          <w:bCs/>
          <w:szCs w:val="28"/>
          <w:lang w:eastAsia="vi-VN"/>
        </w:rPr>
        <w:t xml:space="preserve"> một số chế độ phụ cấp đặc thù trong lĩnh vực y tế; hỗ trợ hằng tháng đối với nhân viên y tế thôn, tổ dân phố và cô đỡ thôn, bản. </w:t>
      </w:r>
    </w:p>
    <w:p w14:paraId="010E6153" w14:textId="43264A03" w:rsidR="00321420" w:rsidRPr="00233062" w:rsidRDefault="00321420" w:rsidP="003524D9">
      <w:pPr>
        <w:widowControl w:val="0"/>
        <w:spacing w:before="120" w:after="120" w:line="240" w:lineRule="auto"/>
        <w:jc w:val="both"/>
        <w:rPr>
          <w:rFonts w:asciiTheme="majorHAnsi" w:eastAsia="Times New Roman" w:hAnsiTheme="majorHAnsi" w:cstheme="majorHAnsi"/>
          <w:bCs/>
          <w:szCs w:val="28"/>
          <w:lang w:eastAsia="vi-VN"/>
        </w:rPr>
      </w:pPr>
      <w:r w:rsidRPr="00233062">
        <w:rPr>
          <w:rFonts w:asciiTheme="majorHAnsi" w:eastAsia="Times New Roman" w:hAnsiTheme="majorHAnsi" w:cstheme="majorHAnsi"/>
          <w:bCs/>
          <w:szCs w:val="28"/>
          <w:lang w:eastAsia="vi-VN"/>
        </w:rPr>
        <w:tab/>
      </w:r>
      <w:r w:rsidRPr="00233062">
        <w:rPr>
          <w:rFonts w:asciiTheme="majorHAnsi" w:hAnsiTheme="majorHAnsi" w:cstheme="majorHAnsi"/>
          <w:bCs/>
          <w:szCs w:val="28"/>
        </w:rPr>
        <w:t xml:space="preserve">Theo quy định tại Điều 7, Nghị định số 192/2026/NĐ-CP ngày 30/5/2026 của Chính phủ quy định: </w:t>
      </w:r>
    </w:p>
    <w:p w14:paraId="1FB84DD3" w14:textId="77777777" w:rsidR="00321420" w:rsidRPr="00233062" w:rsidRDefault="00321420"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i/>
          <w:iCs/>
          <w:szCs w:val="28"/>
        </w:rPr>
        <w:t>“1. Trong thời gian công tác, nhân viên y tế thôn, tổ dân phố và cô đỡ thôn, bản được hỗ trợ hằng tháng.</w:t>
      </w:r>
    </w:p>
    <w:p w14:paraId="7C8E529E" w14:textId="77777777" w:rsidR="00321420" w:rsidRPr="00233062" w:rsidRDefault="00321420"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i/>
          <w:iCs/>
          <w:szCs w:val="28"/>
        </w:rPr>
        <w:t>2. Mức hỗ trợ hằng tháng đối với nhân viên y tế thôn, tổ dân phố và cô đỡ thôn, bản bằng 0,7 lần hoặc 0,5 lần mức lương cơ sở, được quy định như sau:</w:t>
      </w:r>
    </w:p>
    <w:p w14:paraId="7B04813A" w14:textId="77777777" w:rsidR="00321420" w:rsidRPr="00233062" w:rsidRDefault="00321420"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i/>
          <w:iCs/>
          <w:szCs w:val="28"/>
        </w:rPr>
        <w:t>a) Mức 0,7 lần áp dụng đối với nhân viên y tế thôn, tổ dân phố và cô đỡ thôn, bản làm việc tại: Các thôn có từ 350 hộ gia đình trở lên; các thôn, bản tại các xã vùng khó khăn theo quy định của Chính phủ; các tổ dân phố, khu phố có từ 500 hộ gia đình trở lên;</w:t>
      </w:r>
    </w:p>
    <w:p w14:paraId="76DE8009" w14:textId="77777777" w:rsidR="00321420" w:rsidRPr="00233062" w:rsidRDefault="00321420"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i/>
          <w:iCs/>
          <w:szCs w:val="28"/>
        </w:rPr>
        <w:t>b) Mức 0,5 lần áp dụng đối với nhân viên y tế thôn, tổ dân phố và cô đỡ thôn, bản làm việc tại thôn, bản, tổ dân phố còn lại.</w:t>
      </w:r>
    </w:p>
    <w:p w14:paraId="50E2BDBF" w14:textId="77777777" w:rsidR="00321420" w:rsidRPr="00233062" w:rsidRDefault="00321420"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i/>
          <w:iCs/>
          <w:szCs w:val="28"/>
        </w:rPr>
        <w:lastRenderedPageBreak/>
        <w:t>3. Ủy ban nhân dân cấp tỉnh căn cứ vào đặc điểm, tình hình phát triển kinh tế - xã hội, nhu cầu thực tế và khả năng ngân sách của địa phương trình Hội đồng nhân dân cùng cấp xác định cụ thể số lượng nhân viên y tế thôn, tổ dân phố và cô đỡ thôn, bản; quy định cụ thể mức hỗ trợ cụ thể hằng tháng của nhân viên y tế thôn, tổ dân phố và cô đỡ thôn bản nhưng không thấp hơn mức hỗ trợ quy định tại khoản 2 Điều này”.</w:t>
      </w:r>
    </w:p>
    <w:p w14:paraId="32D39C5B" w14:textId="77777777" w:rsidR="00321420" w:rsidRPr="00233062" w:rsidRDefault="00321420"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 xml:space="preserve">Theo quy định tại khoản 3 Điều 8, Nghị định số 192/2026/NĐ-CP ngày 30/5/2026 của Chính phủ quy định: </w:t>
      </w:r>
      <w:r w:rsidRPr="00233062">
        <w:rPr>
          <w:rFonts w:asciiTheme="majorHAnsi" w:hAnsiTheme="majorHAnsi" w:cstheme="majorHAnsi"/>
          <w:bCs/>
          <w:i/>
          <w:iCs/>
          <w:szCs w:val="28"/>
        </w:rPr>
        <w:t xml:space="preserve">“Nguồn kinh phí chi trả hỗ trợ hằng tháng đối với nhân viên y tế thôn, tổ dân phố và cô đỡ thôn, bản do ngân sách địa phương đảm bảo theo </w:t>
      </w:r>
      <w:bookmarkStart w:id="3" w:name="_Hlk236644950"/>
      <w:r w:rsidRPr="00233062">
        <w:rPr>
          <w:rFonts w:asciiTheme="majorHAnsi" w:hAnsiTheme="majorHAnsi" w:cstheme="majorHAnsi"/>
          <w:bCs/>
          <w:i/>
          <w:iCs/>
          <w:szCs w:val="28"/>
        </w:rPr>
        <w:t>quy định của pháp luật về ngân sách nhà nước</w:t>
      </w:r>
      <w:bookmarkEnd w:id="3"/>
      <w:r w:rsidRPr="00233062">
        <w:rPr>
          <w:rFonts w:asciiTheme="majorHAnsi" w:hAnsiTheme="majorHAnsi" w:cstheme="majorHAnsi"/>
          <w:bCs/>
          <w:i/>
          <w:iCs/>
          <w:szCs w:val="28"/>
        </w:rPr>
        <w:t>”.</w:t>
      </w:r>
      <w:r w:rsidRPr="00233062">
        <w:rPr>
          <w:rFonts w:asciiTheme="majorHAnsi" w:hAnsiTheme="majorHAnsi" w:cstheme="majorHAnsi"/>
          <w:bCs/>
          <w:szCs w:val="28"/>
        </w:rPr>
        <w:t xml:space="preserve"> </w:t>
      </w:r>
    </w:p>
    <w:p w14:paraId="414C8FA2" w14:textId="7B221E54" w:rsidR="00123381" w:rsidRPr="00233062" w:rsidRDefault="00123381" w:rsidP="003524D9">
      <w:pPr>
        <w:widowControl w:val="0"/>
        <w:tabs>
          <w:tab w:val="left" w:pos="709"/>
        </w:tabs>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szCs w:val="28"/>
        </w:rPr>
        <w:t xml:space="preserve">Vì vậy, việc Hội đồng nhân dân tỉnh ban hành Nghị quyết </w:t>
      </w:r>
      <w:r w:rsidRPr="00233062">
        <w:rPr>
          <w:rFonts w:asciiTheme="majorHAnsi" w:hAnsiTheme="majorHAnsi" w:cstheme="majorHAnsi"/>
          <w:bCs/>
          <w:spacing w:val="-4"/>
          <w:szCs w:val="28"/>
        </w:rPr>
        <w:t>quy định số lượng, mức hỗ trợ hằng tháng đối với nhân viên y tế thôn, bản, tổ dân phố và cô đỡ thôn, bản trên địa bàn tỉnh Điện Biên</w:t>
      </w:r>
      <w:r w:rsidRPr="00233062">
        <w:rPr>
          <w:rFonts w:asciiTheme="majorHAnsi" w:hAnsiTheme="majorHAnsi" w:cstheme="majorHAnsi"/>
          <w:szCs w:val="28"/>
        </w:rPr>
        <w:t xml:space="preserve"> là phù hợp về thẩm quyền, nội dung và hình thức văn bản.</w:t>
      </w:r>
    </w:p>
    <w:p w14:paraId="312EFF9C" w14:textId="77777777" w:rsidR="00123381" w:rsidRPr="00233062" w:rsidRDefault="00123381" w:rsidP="003524D9">
      <w:pPr>
        <w:widowControl w:val="0"/>
        <w:spacing w:before="120" w:after="120" w:line="240" w:lineRule="auto"/>
        <w:ind w:firstLine="709"/>
        <w:jc w:val="both"/>
        <w:rPr>
          <w:rFonts w:asciiTheme="majorHAnsi" w:hAnsiTheme="majorHAnsi" w:cstheme="majorHAnsi"/>
          <w:b/>
          <w:bCs/>
          <w:szCs w:val="28"/>
          <w:lang w:val="nl-NL"/>
        </w:rPr>
      </w:pPr>
      <w:r w:rsidRPr="00233062">
        <w:rPr>
          <w:rFonts w:asciiTheme="majorHAnsi" w:hAnsiTheme="majorHAnsi" w:cstheme="majorHAnsi"/>
          <w:b/>
          <w:bCs/>
          <w:szCs w:val="28"/>
          <w:lang w:val="nl-NL"/>
        </w:rPr>
        <w:t xml:space="preserve">II. THỰC TRẠNG HOẠT ĐỘNG </w:t>
      </w:r>
    </w:p>
    <w:p w14:paraId="7310E1A1" w14:textId="77777777"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
          <w:bCs/>
          <w:szCs w:val="28"/>
        </w:rPr>
        <w:t>1. Kết quả triển khai thực hiện các chủ trương, chính sách trong giai đoạn 2021</w:t>
      </w:r>
      <w:r w:rsidRPr="00233062">
        <w:rPr>
          <w:rFonts w:asciiTheme="majorHAnsi" w:hAnsiTheme="majorHAnsi" w:cstheme="majorHAnsi"/>
          <w:b/>
          <w:bCs/>
          <w:szCs w:val="28"/>
          <w:lang w:val="vi-VN"/>
        </w:rPr>
        <w:t>-2025</w:t>
      </w:r>
      <w:r w:rsidRPr="00233062">
        <w:rPr>
          <w:rFonts w:asciiTheme="majorHAnsi" w:hAnsiTheme="majorHAnsi" w:cstheme="majorHAnsi"/>
          <w:bCs/>
          <w:szCs w:val="28"/>
        </w:rPr>
        <w:t xml:space="preserve"> </w:t>
      </w:r>
    </w:p>
    <w:p w14:paraId="661E2D3C" w14:textId="0D8462E7" w:rsidR="00D27C5C" w:rsidRPr="00233062" w:rsidRDefault="00123381" w:rsidP="003524D9">
      <w:pPr>
        <w:widowControl w:val="0"/>
        <w:spacing w:before="120" w:after="120" w:line="240" w:lineRule="auto"/>
        <w:ind w:firstLine="709"/>
        <w:jc w:val="both"/>
        <w:rPr>
          <w:rFonts w:asciiTheme="majorHAnsi" w:hAnsiTheme="majorHAnsi" w:cstheme="majorHAnsi"/>
          <w:szCs w:val="28"/>
          <w:lang w:val="vi-VN"/>
        </w:rPr>
      </w:pPr>
      <w:r w:rsidRPr="00233062">
        <w:rPr>
          <w:rFonts w:asciiTheme="majorHAnsi" w:hAnsiTheme="majorHAnsi" w:cstheme="majorHAnsi"/>
          <w:bCs/>
          <w:szCs w:val="28"/>
          <w:lang w:val="nl-NL"/>
        </w:rPr>
        <w:t xml:space="preserve">Trong thời gian qua, tỉnh Điện Biên đã quan tâm triển khai thực hiện các chủ trương, chính sách của Đảng, Nhà nước về </w:t>
      </w:r>
      <w:r w:rsidRPr="00233062">
        <w:rPr>
          <w:rFonts w:asciiTheme="majorHAnsi" w:hAnsiTheme="majorHAnsi" w:cstheme="majorHAnsi"/>
          <w:bCs/>
          <w:spacing w:val="-4"/>
          <w:szCs w:val="28"/>
        </w:rPr>
        <w:t xml:space="preserve">hỗ trợ hằng tháng đối với nhân viên y tế thôn, bản, tổ dân phố và cô đỡ thôn, bản trên địa bàn tỉnh. Đặc biệt là sau khi Chính phủ ban hành </w:t>
      </w:r>
      <w:r w:rsidRPr="00233062">
        <w:rPr>
          <w:rStyle w:val="fontstyle01"/>
          <w:rFonts w:asciiTheme="majorHAnsi" w:hAnsiTheme="majorHAnsi" w:cstheme="majorHAnsi"/>
          <w:color w:val="auto"/>
        </w:rPr>
        <w:t>Nghị định số 34/2019/NĐ-CP n</w:t>
      </w:r>
      <w:r w:rsidRPr="00233062">
        <w:rPr>
          <w:rFonts w:asciiTheme="majorHAnsi" w:hAnsiTheme="majorHAnsi" w:cstheme="majorHAnsi"/>
          <w:szCs w:val="28"/>
        </w:rPr>
        <w:t xml:space="preserve">gày 24/4/2019, </w:t>
      </w:r>
      <w:r w:rsidRPr="00233062">
        <w:rPr>
          <w:rFonts w:asciiTheme="majorHAnsi" w:hAnsiTheme="majorHAnsi" w:cstheme="majorHAnsi"/>
          <w:bCs/>
          <w:szCs w:val="28"/>
          <w:lang w:val="nl-NL"/>
        </w:rPr>
        <w:t xml:space="preserve">Hội đồng nhân dân tỉnh đã </w:t>
      </w:r>
      <w:r w:rsidR="00321420" w:rsidRPr="00233062">
        <w:rPr>
          <w:rFonts w:asciiTheme="majorHAnsi" w:hAnsiTheme="majorHAnsi" w:cstheme="majorHAnsi"/>
          <w:bCs/>
          <w:szCs w:val="28"/>
          <w:lang w:val="nl-NL"/>
        </w:rPr>
        <w:t xml:space="preserve">kịp thời </w:t>
      </w:r>
      <w:r w:rsidRPr="00233062">
        <w:rPr>
          <w:rFonts w:asciiTheme="majorHAnsi" w:hAnsiTheme="majorHAnsi" w:cstheme="majorHAnsi"/>
          <w:bCs/>
          <w:szCs w:val="28"/>
          <w:lang w:val="nl-NL"/>
        </w:rPr>
        <w:t xml:space="preserve">ban hành </w:t>
      </w:r>
      <w:r w:rsidRPr="00233062">
        <w:rPr>
          <w:rFonts w:asciiTheme="majorHAnsi" w:hAnsiTheme="majorHAnsi" w:cstheme="majorHAnsi"/>
          <w:bCs/>
          <w:szCs w:val="28"/>
        </w:rPr>
        <w:t xml:space="preserve">Nghị quyết số 24/2020/NQ-HĐND ngày 15/7/2020 </w:t>
      </w:r>
      <w:r w:rsidRPr="00233062">
        <w:rPr>
          <w:rFonts w:asciiTheme="majorHAnsi" w:hAnsiTheme="majorHAnsi" w:cstheme="majorHAnsi"/>
          <w:bCs/>
          <w:i/>
          <w:iCs/>
          <w:szCs w:val="28"/>
        </w:rPr>
        <w:t>(nghị quyết đặc thù của địa phương)</w:t>
      </w:r>
      <w:r w:rsidRPr="00233062">
        <w:rPr>
          <w:rFonts w:asciiTheme="majorHAnsi" w:hAnsiTheme="majorHAnsi" w:cstheme="majorHAnsi"/>
          <w:bCs/>
          <w:szCs w:val="28"/>
        </w:rPr>
        <w:t xml:space="preserve"> </w:t>
      </w:r>
      <w:r w:rsidR="00321420" w:rsidRPr="00233062">
        <w:rPr>
          <w:rFonts w:asciiTheme="majorHAnsi" w:hAnsiTheme="majorHAnsi" w:cstheme="majorHAnsi"/>
          <w:bCs/>
          <w:szCs w:val="28"/>
        </w:rPr>
        <w:t xml:space="preserve">đã </w:t>
      </w:r>
      <w:r w:rsidRPr="00233062">
        <w:rPr>
          <w:rFonts w:asciiTheme="majorHAnsi" w:eastAsia="Times New Roman" w:hAnsiTheme="majorHAnsi" w:cstheme="majorHAnsi"/>
          <w:szCs w:val="28"/>
          <w:lang w:eastAsia="vi-VN"/>
        </w:rPr>
        <w:t xml:space="preserve">góp phần duy trì, ổn định hoạt động của </w:t>
      </w:r>
      <w:r w:rsidRPr="00233062">
        <w:rPr>
          <w:rFonts w:asciiTheme="majorHAnsi" w:eastAsia="Times New Roman" w:hAnsiTheme="majorHAnsi" w:cstheme="majorHAnsi"/>
          <w:szCs w:val="28"/>
          <w:lang w:val="vi-VN" w:eastAsia="vi-VN"/>
        </w:rPr>
        <w:t xml:space="preserve">mạng lưới nhân viên y tế thôn, </w:t>
      </w:r>
      <w:r w:rsidR="00321420" w:rsidRPr="00233062">
        <w:rPr>
          <w:rFonts w:asciiTheme="majorHAnsi" w:eastAsia="Times New Roman" w:hAnsiTheme="majorHAnsi" w:cstheme="majorHAnsi"/>
          <w:szCs w:val="28"/>
          <w:lang w:eastAsia="vi-VN"/>
        </w:rPr>
        <w:t>bản</w:t>
      </w:r>
      <w:r w:rsidRPr="00233062">
        <w:rPr>
          <w:rFonts w:asciiTheme="majorHAnsi" w:eastAsia="Times New Roman" w:hAnsiTheme="majorHAnsi" w:cstheme="majorHAnsi"/>
          <w:szCs w:val="28"/>
          <w:lang w:val="vi-VN" w:eastAsia="vi-VN"/>
        </w:rPr>
        <w:t xml:space="preserve"> và cô đỡ thôn, bản trên địa bàn</w:t>
      </w:r>
      <w:r w:rsidRPr="00233062">
        <w:rPr>
          <w:rFonts w:asciiTheme="majorHAnsi" w:eastAsia="Times New Roman" w:hAnsiTheme="majorHAnsi" w:cstheme="majorHAnsi"/>
          <w:szCs w:val="28"/>
          <w:lang w:eastAsia="vi-VN"/>
        </w:rPr>
        <w:t xml:space="preserve"> toàn</w:t>
      </w:r>
      <w:r w:rsidRPr="00233062">
        <w:rPr>
          <w:rFonts w:asciiTheme="majorHAnsi" w:eastAsia="Times New Roman" w:hAnsiTheme="majorHAnsi" w:cstheme="majorHAnsi"/>
          <w:szCs w:val="28"/>
          <w:lang w:val="vi-VN" w:eastAsia="vi-VN"/>
        </w:rPr>
        <w:t xml:space="preserve"> tỉnh</w:t>
      </w:r>
      <w:r w:rsidRPr="00233062">
        <w:rPr>
          <w:rFonts w:asciiTheme="majorHAnsi" w:eastAsia="Times New Roman" w:hAnsiTheme="majorHAnsi" w:cstheme="majorHAnsi"/>
          <w:szCs w:val="28"/>
          <w:lang w:eastAsia="vi-VN"/>
        </w:rPr>
        <w:t xml:space="preserve">; </w:t>
      </w:r>
      <w:r w:rsidRPr="00233062">
        <w:rPr>
          <w:rFonts w:asciiTheme="majorHAnsi" w:eastAsia="Times New Roman" w:hAnsiTheme="majorHAnsi" w:cstheme="majorHAnsi"/>
          <w:szCs w:val="28"/>
          <w:lang w:val="vi-VN" w:eastAsia="vi-VN"/>
        </w:rPr>
        <w:t>đã góp phần quan trọng trong công tác bảo vệ, chăm sóc và nâng cao sức khỏe nhân dân. Đây là lực lượng trực tiếp bám sát địa bàn dân cư, thực hiện tuyên truyền, vận động người dân thực hiện các biện pháp phòng, chống dịch bệnh; tham gia quản lý sức khỏe cộng đồng; hỗ trợ triển khai các chương trình mục tiêu y tế - dân số; theo dõi sức khỏe bà mẹ, trẻ em; phát hiện sớm và báo cáo các trường hợp bệnh truyền nhiễm, các vấn đề sức khỏe phát sinh tại cộng đồng, cụ thể:</w:t>
      </w:r>
      <w:r w:rsidR="00321420" w:rsidRPr="00233062">
        <w:rPr>
          <w:rFonts w:asciiTheme="majorHAnsi" w:eastAsia="Times New Roman" w:hAnsiTheme="majorHAnsi" w:cstheme="majorHAnsi"/>
          <w:szCs w:val="28"/>
          <w:lang w:eastAsia="vi-VN"/>
        </w:rPr>
        <w:t xml:space="preserve"> </w:t>
      </w:r>
      <w:r w:rsidRPr="00233062">
        <w:rPr>
          <w:rFonts w:asciiTheme="majorHAnsi" w:hAnsiTheme="majorHAnsi" w:cstheme="majorHAnsi"/>
          <w:szCs w:val="28"/>
        </w:rPr>
        <w:t xml:space="preserve">Tham gia công tác tiêm chủng mở rộng, </w:t>
      </w:r>
      <w:r w:rsidR="00F30B39" w:rsidRPr="00233062">
        <w:rPr>
          <w:rFonts w:asciiTheme="majorHAnsi" w:hAnsiTheme="majorHAnsi" w:cstheme="majorHAnsi"/>
          <w:szCs w:val="28"/>
        </w:rPr>
        <w:t>trung bình hằng năm, đội ngũ nhân viên y tế thôn, bản và cô đỡ thôn, bản thực hiện:</w:t>
      </w:r>
      <w:r w:rsidR="00D8637B" w:rsidRPr="00233062">
        <w:rPr>
          <w:rFonts w:asciiTheme="majorHAnsi" w:hAnsiTheme="majorHAnsi" w:cstheme="majorHAnsi"/>
          <w:szCs w:val="28"/>
        </w:rPr>
        <w:t xml:space="preserve"> </w:t>
      </w:r>
      <w:r w:rsidRPr="00233062">
        <w:rPr>
          <w:rFonts w:asciiTheme="majorHAnsi" w:hAnsiTheme="majorHAnsi" w:cstheme="majorHAnsi"/>
          <w:szCs w:val="28"/>
        </w:rPr>
        <w:t>khám thai được 3</w:t>
      </w:r>
      <w:r w:rsidRPr="00233062">
        <w:rPr>
          <w:rFonts w:asciiTheme="majorHAnsi" w:hAnsiTheme="majorHAnsi" w:cstheme="majorHAnsi"/>
          <w:szCs w:val="28"/>
          <w:lang w:val="vi-VN"/>
        </w:rPr>
        <w:t xml:space="preserve">.858 </w:t>
      </w:r>
      <w:r w:rsidRPr="00233062">
        <w:rPr>
          <w:rFonts w:asciiTheme="majorHAnsi" w:hAnsiTheme="majorHAnsi" w:cstheme="majorHAnsi"/>
          <w:szCs w:val="28"/>
        </w:rPr>
        <w:t>lượt người/năm; xét nghiệm nước tiểu 547</w:t>
      </w:r>
      <w:r w:rsidRPr="00233062">
        <w:rPr>
          <w:rFonts w:asciiTheme="majorHAnsi" w:hAnsiTheme="majorHAnsi" w:cstheme="majorHAnsi"/>
          <w:szCs w:val="28"/>
          <w:lang w:val="vi-VN"/>
        </w:rPr>
        <w:t xml:space="preserve"> </w:t>
      </w:r>
      <w:r w:rsidRPr="00233062">
        <w:rPr>
          <w:rFonts w:asciiTheme="majorHAnsi" w:hAnsiTheme="majorHAnsi" w:cstheme="majorHAnsi"/>
          <w:szCs w:val="28"/>
        </w:rPr>
        <w:t>lượt/năm; tư vấn về chăm sóc thai nghén trên</w:t>
      </w:r>
      <w:r w:rsidRPr="00233062">
        <w:rPr>
          <w:rFonts w:asciiTheme="majorHAnsi" w:hAnsiTheme="majorHAnsi" w:cstheme="majorHAnsi"/>
          <w:szCs w:val="28"/>
          <w:lang w:val="vi-VN"/>
        </w:rPr>
        <w:t xml:space="preserve"> 3.850</w:t>
      </w:r>
      <w:r w:rsidRPr="00233062">
        <w:rPr>
          <w:rFonts w:asciiTheme="majorHAnsi" w:hAnsiTheme="majorHAnsi" w:cstheme="majorHAnsi"/>
          <w:szCs w:val="28"/>
        </w:rPr>
        <w:t xml:space="preserve"> lượt/năm; đã phát hiện nguy cơ cao liên quan sản khoa để chuyển tuyến hơn 50 lượt/năm</w:t>
      </w:r>
      <w:r w:rsidRPr="00233062">
        <w:rPr>
          <w:rFonts w:asciiTheme="majorHAnsi" w:hAnsiTheme="majorHAnsi" w:cstheme="majorHAnsi"/>
          <w:szCs w:val="28"/>
          <w:lang w:val="vi-VN"/>
        </w:rPr>
        <w:t>; p</w:t>
      </w:r>
      <w:r w:rsidRPr="00233062">
        <w:rPr>
          <w:rFonts w:asciiTheme="majorHAnsi" w:hAnsiTheme="majorHAnsi" w:cstheme="majorHAnsi"/>
          <w:szCs w:val="28"/>
        </w:rPr>
        <w:t>hát hiện có dấu hiệu nguy hiểm và chuyển tuyến</w:t>
      </w:r>
      <w:r w:rsidRPr="00233062">
        <w:rPr>
          <w:rFonts w:asciiTheme="majorHAnsi" w:hAnsiTheme="majorHAnsi" w:cstheme="majorHAnsi"/>
          <w:szCs w:val="28"/>
          <w:lang w:val="vi-VN"/>
        </w:rPr>
        <w:t xml:space="preserve"> được trung bình 4 trẻ sơ sinh/năm</w:t>
      </w:r>
      <w:r w:rsidRPr="00233062">
        <w:rPr>
          <w:rFonts w:asciiTheme="majorHAnsi" w:hAnsiTheme="majorHAnsi" w:cstheme="majorHAnsi"/>
          <w:szCs w:val="28"/>
        </w:rPr>
        <w:t>; tham gia đỡ đẻ tại nhà cho 838</w:t>
      </w:r>
      <w:r w:rsidRPr="00233062">
        <w:rPr>
          <w:rFonts w:asciiTheme="majorHAnsi" w:hAnsiTheme="majorHAnsi" w:cstheme="majorHAnsi"/>
          <w:szCs w:val="28"/>
          <w:lang w:val="vi-VN"/>
        </w:rPr>
        <w:t xml:space="preserve"> </w:t>
      </w:r>
      <w:r w:rsidRPr="00233062">
        <w:rPr>
          <w:rFonts w:asciiTheme="majorHAnsi" w:hAnsiTheme="majorHAnsi" w:cstheme="majorHAnsi"/>
          <w:szCs w:val="28"/>
        </w:rPr>
        <w:t>bà mẹ/năm và hỗ trợ đỡ đẻ tại trạm y tế cho 727 bà mẹ/năm; chăm sóc, tư vấn sức khỏe sau sinh cho bà mẹ, trẻ em gần 1</w:t>
      </w:r>
      <w:r w:rsidRPr="00233062">
        <w:rPr>
          <w:rFonts w:asciiTheme="majorHAnsi" w:hAnsiTheme="majorHAnsi" w:cstheme="majorHAnsi"/>
          <w:szCs w:val="28"/>
          <w:lang w:val="vi-VN"/>
        </w:rPr>
        <w:t>.486</w:t>
      </w:r>
      <w:r w:rsidRPr="00233062">
        <w:rPr>
          <w:rFonts w:asciiTheme="majorHAnsi" w:hAnsiTheme="majorHAnsi" w:cstheme="majorHAnsi"/>
          <w:szCs w:val="28"/>
        </w:rPr>
        <w:t xml:space="preserve"> lượt/năm; ngoài các nhiệm vụ chuyên môn còn trực tiếp giúp Trưởng trạm y tế xã, Trưởng thôn, bản tổ chức các hoạt động tuyên truyền các chính sách của Đảng, Nhà nước; cùng với đó là việc lồng ghép tuyên truyền vận động nhân dân tham gia các hoạt động phòng chống dịch, bệnh trên địa bàn góp phần nâng cao nhận thức của người dân trong bảo vệ sức khỏe tại cộng đồng từ đó giảm các tỷ lệ chết trẻ, chết mẹ, suy dinh dưỡng trẻ em trên địa bàn</w:t>
      </w:r>
      <w:r w:rsidRPr="00233062">
        <w:rPr>
          <w:rFonts w:asciiTheme="majorHAnsi" w:hAnsiTheme="majorHAnsi" w:cstheme="majorHAnsi"/>
          <w:szCs w:val="28"/>
          <w:lang w:val="vi-VN"/>
        </w:rPr>
        <w:t>.</w:t>
      </w:r>
    </w:p>
    <w:p w14:paraId="2679EFCB" w14:textId="3AEDEC19" w:rsidR="00123381" w:rsidRPr="00233062" w:rsidRDefault="00123381" w:rsidP="003524D9">
      <w:pPr>
        <w:widowControl w:val="0"/>
        <w:spacing w:before="120" w:after="120" w:line="240" w:lineRule="auto"/>
        <w:ind w:firstLine="709"/>
        <w:jc w:val="both"/>
        <w:rPr>
          <w:rFonts w:asciiTheme="majorHAnsi" w:hAnsiTheme="majorHAnsi" w:cstheme="majorHAnsi"/>
          <w:spacing w:val="-2"/>
          <w:szCs w:val="28"/>
          <w:lang w:val="vi-VN"/>
        </w:rPr>
      </w:pPr>
      <w:r w:rsidRPr="00233062">
        <w:rPr>
          <w:rFonts w:asciiTheme="majorHAnsi" w:eastAsia="Times New Roman" w:hAnsiTheme="majorHAnsi" w:cstheme="majorHAnsi"/>
          <w:spacing w:val="-2"/>
          <w:szCs w:val="28"/>
          <w:lang w:val="vi-VN" w:eastAsia="vi-VN"/>
        </w:rPr>
        <w:lastRenderedPageBreak/>
        <w:t>Về công tác tuyển dụng, quản lý: Trên cơ sở đề xuất nhu cầu bố trí đội ngũ nhân viên y tế thôn bản, cô đỡ thôn bản tại các thôn, vùng cao, vùng sâu, vùng xa tại các xã biên giới khó khăn, vùng dân tộc sinh sống thuộc địa bàn quản lý của các trung tâm y tế; Sở Y tế tổ chức tiếp nhận hồ sơ tuyển dụng nhân viên y tế thôn bản và cô đỡ thôn bản để bố trí nhân viên y tế, cô đỡ tại các thôn, bản để đảm bảo triển khai hoạt động chuyên môn hiệu quả. Tính đến thời điểm 31/12/2025 trong ngành Y tế tỉnh Điện Biên quản lý, chi trả phụ cấp cho 7</w:t>
      </w:r>
      <w:r w:rsidR="001D5979" w:rsidRPr="00233062">
        <w:rPr>
          <w:rFonts w:asciiTheme="majorHAnsi" w:eastAsia="Times New Roman" w:hAnsiTheme="majorHAnsi" w:cstheme="majorHAnsi"/>
          <w:spacing w:val="-2"/>
          <w:szCs w:val="28"/>
          <w:lang w:eastAsia="vi-VN"/>
        </w:rPr>
        <w:t>3</w:t>
      </w:r>
      <w:r w:rsidRPr="00233062">
        <w:rPr>
          <w:rFonts w:asciiTheme="majorHAnsi" w:eastAsia="Times New Roman" w:hAnsiTheme="majorHAnsi" w:cstheme="majorHAnsi"/>
          <w:spacing w:val="-2"/>
          <w:szCs w:val="28"/>
          <w:lang w:val="vi-VN" w:eastAsia="vi-VN"/>
        </w:rPr>
        <w:t xml:space="preserve">4 nhân viên y tế thôn bản và 121 cô đỡ thôn bản; đội ngũ này được ngành y tế bố trí hoạt động tại các thôn, vùng cao, vùng sâu, vùng xa tại các xã biên giới khó khăn, vùng dân tộc sinh sống. </w:t>
      </w:r>
    </w:p>
    <w:p w14:paraId="2EF1022F" w14:textId="6758CD53" w:rsidR="00123381" w:rsidRPr="00233062" w:rsidRDefault="00123381" w:rsidP="003524D9">
      <w:pPr>
        <w:widowControl w:val="0"/>
        <w:spacing w:before="120" w:after="120" w:line="240" w:lineRule="auto"/>
        <w:jc w:val="both"/>
        <w:rPr>
          <w:rFonts w:asciiTheme="majorHAnsi" w:eastAsia="Times New Roman" w:hAnsiTheme="majorHAnsi" w:cstheme="majorHAnsi"/>
          <w:szCs w:val="28"/>
          <w:lang w:val="vi-VN" w:eastAsia="vi-VN"/>
        </w:rPr>
      </w:pPr>
      <w:r w:rsidRPr="00233062">
        <w:rPr>
          <w:rFonts w:asciiTheme="majorHAnsi" w:eastAsia="Times New Roman" w:hAnsiTheme="majorHAnsi" w:cstheme="majorHAnsi"/>
          <w:szCs w:val="28"/>
          <w:lang w:val="vi-VN" w:eastAsia="vi-VN"/>
        </w:rPr>
        <w:tab/>
        <w:t xml:space="preserve">Về đào tạo nâng cao trình độ chuyên môn nghiệp vụ: Các nhân viên y tế thôn bản, cô đỡ thôn bản trước khi được tuyển dụng, bố trí thực hiện nhiệm vụ tại các thôn, bản đều trải qua lớp đào tạo từ 06 tháng đến 09 tháng (06 tháng đến 09 tháng với nhân viên y tế thôn bản và 06 tháng với cô đỡ thôn bản) và đã được kiểm tra, cấp chứng chỉ sau đào tạo. Hằng năm đội ngũ này đều được tập huấn nâng cao nghiệp vụ chuyên môn nhất là nâng cao kỹ năng truyền thông tại cộng đồng và tư vấn, chăm sóc sức khỏe ban đầu tại cơ sở. </w:t>
      </w:r>
    </w:p>
    <w:p w14:paraId="6EED8AD4" w14:textId="020C526C" w:rsidR="00123381" w:rsidRPr="00233062" w:rsidRDefault="00123381" w:rsidP="003524D9">
      <w:pPr>
        <w:widowControl w:val="0"/>
        <w:spacing w:before="120" w:after="120" w:line="240" w:lineRule="auto"/>
        <w:ind w:firstLine="709"/>
        <w:jc w:val="both"/>
        <w:rPr>
          <w:rFonts w:asciiTheme="majorHAnsi" w:hAnsiTheme="majorHAnsi" w:cstheme="majorHAnsi"/>
          <w:szCs w:val="28"/>
          <w:shd w:val="clear" w:color="auto" w:fill="FFFFFF"/>
        </w:rPr>
      </w:pPr>
      <w:r w:rsidRPr="00233062">
        <w:rPr>
          <w:rFonts w:asciiTheme="majorHAnsi" w:hAnsiTheme="majorHAnsi" w:cstheme="majorHAnsi"/>
          <w:szCs w:val="28"/>
        </w:rPr>
        <w:t xml:space="preserve">Bên cạnh những kết quả đạt được, việc triển khai các chính sách hỗ trợ trong giai đoạn trước vẫn còn một số hạn chế. Chính sách đang thực hiện xây </w:t>
      </w:r>
      <w:r w:rsidRPr="003E3EC3">
        <w:rPr>
          <w:rFonts w:asciiTheme="majorHAnsi" w:hAnsiTheme="majorHAnsi" w:cstheme="majorHAnsi"/>
          <w:szCs w:val="28"/>
        </w:rPr>
        <w:t xml:space="preserve">dựng kế thừa </w:t>
      </w:r>
      <w:r w:rsidRPr="003E3EC3">
        <w:rPr>
          <w:rFonts w:asciiTheme="majorHAnsi" w:hAnsiTheme="majorHAnsi" w:cstheme="majorHAnsi"/>
          <w:szCs w:val="28"/>
          <w:shd w:val="clear" w:color="auto" w:fill="FFFFFF"/>
        </w:rPr>
        <w:t>mức phụ cấp trước đây thấp</w:t>
      </w:r>
      <w:r w:rsidRPr="003E3EC3">
        <w:rPr>
          <w:rFonts w:asciiTheme="majorHAnsi" w:hAnsiTheme="majorHAnsi" w:cstheme="majorHAnsi"/>
          <w:szCs w:val="28"/>
          <w:shd w:val="clear" w:color="auto" w:fill="FFFFFF"/>
          <w:lang w:val="vi-VN"/>
        </w:rPr>
        <w:t xml:space="preserve"> </w:t>
      </w:r>
      <w:r w:rsidRPr="003E3EC3">
        <w:rPr>
          <w:rFonts w:asciiTheme="majorHAnsi" w:hAnsiTheme="majorHAnsi" w:cstheme="majorHAnsi"/>
          <w:szCs w:val="28"/>
          <w:shd w:val="clear" w:color="auto" w:fill="FFFFFF"/>
        </w:rPr>
        <w:t>theo</w:t>
      </w:r>
      <w:r w:rsidRPr="003E3EC3">
        <w:rPr>
          <w:rFonts w:asciiTheme="majorHAnsi" w:hAnsiTheme="majorHAnsi" w:cstheme="majorHAnsi"/>
          <w:szCs w:val="28"/>
          <w:shd w:val="clear" w:color="auto" w:fill="FFFFFF"/>
          <w:lang w:val="vi-VN"/>
        </w:rPr>
        <w:t xml:space="preserve"> </w:t>
      </w:r>
      <w:r w:rsidRPr="003E3EC3">
        <w:rPr>
          <w:rFonts w:asciiTheme="majorHAnsi" w:hAnsiTheme="majorHAnsi" w:cstheme="majorHAnsi"/>
          <w:szCs w:val="28"/>
          <w:shd w:val="clear" w:color="auto" w:fill="FFFFFF"/>
        </w:rPr>
        <w:t xml:space="preserve">quy định tại </w:t>
      </w:r>
      <w:r w:rsidRPr="003E3EC3">
        <w:rPr>
          <w:rStyle w:val="fontstyle01"/>
          <w:rFonts w:asciiTheme="majorHAnsi" w:hAnsiTheme="majorHAnsi" w:cstheme="majorHAnsi"/>
          <w:color w:val="auto"/>
        </w:rPr>
        <w:t xml:space="preserve">Quyết định số 75/2009/QĐ-TTg ngày 11/5/2009 của Thủ tướng Chính phủ </w:t>
      </w:r>
      <w:r w:rsidRPr="003E3EC3">
        <w:rPr>
          <w:rFonts w:asciiTheme="majorHAnsi" w:hAnsiTheme="majorHAnsi" w:cstheme="majorHAnsi"/>
          <w:szCs w:val="28"/>
          <w:shd w:val="clear" w:color="auto" w:fill="FFFFFF"/>
        </w:rPr>
        <w:t>gây khó khăn trong việc giữ chân những người có tâm huyết</w:t>
      </w:r>
      <w:r w:rsidR="003524D9" w:rsidRPr="003E3EC3">
        <w:rPr>
          <w:rFonts w:asciiTheme="majorHAnsi" w:hAnsiTheme="majorHAnsi" w:cstheme="majorHAnsi"/>
          <w:szCs w:val="28"/>
          <w:shd w:val="clear" w:color="auto" w:fill="FFFFFF"/>
        </w:rPr>
        <w:t xml:space="preserve">, </w:t>
      </w:r>
      <w:r w:rsidR="003524D9" w:rsidRPr="003E3EC3">
        <w:rPr>
          <w:rFonts w:asciiTheme="majorHAnsi" w:eastAsia="Aptos" w:hAnsiTheme="majorHAnsi" w:cstheme="majorHAnsi"/>
          <w:kern w:val="2"/>
          <w:szCs w:val="28"/>
          <w14:ligatures w14:val="standardContextual"/>
        </w:rPr>
        <w:t>việc tuyển chọn, đào tạo và duy trì nhân lực tại chỗ gặp nhiều khó khăn, nhiều trường hợp nghỉ việc hoặc chuyển sang công việc khác có thu nhập cao hơn</w:t>
      </w:r>
      <w:r w:rsidR="005B26FD" w:rsidRPr="003E3EC3">
        <w:rPr>
          <w:rFonts w:asciiTheme="majorHAnsi" w:hAnsiTheme="majorHAnsi" w:cstheme="majorHAnsi"/>
          <w:szCs w:val="28"/>
          <w:shd w:val="clear" w:color="auto" w:fill="FFFFFF"/>
        </w:rPr>
        <w:t>; với yêu cầu hiện nay đối</w:t>
      </w:r>
      <w:r w:rsidR="00105D76" w:rsidRPr="003E3EC3">
        <w:rPr>
          <w:rFonts w:asciiTheme="majorHAnsi" w:hAnsiTheme="majorHAnsi" w:cstheme="majorHAnsi"/>
          <w:szCs w:val="28"/>
          <w:shd w:val="clear" w:color="auto" w:fill="FFFFFF"/>
        </w:rPr>
        <w:t xml:space="preserve"> với</w:t>
      </w:r>
      <w:r w:rsidR="005B26FD" w:rsidRPr="003E3EC3">
        <w:rPr>
          <w:rFonts w:asciiTheme="majorHAnsi" w:hAnsiTheme="majorHAnsi" w:cstheme="majorHAnsi"/>
          <w:szCs w:val="28"/>
          <w:shd w:val="clear" w:color="auto" w:fill="FFFFFF"/>
        </w:rPr>
        <w:t xml:space="preserve"> nhân viên y tế thôn, bản và cô</w:t>
      </w:r>
      <w:r w:rsidR="005B26FD" w:rsidRPr="00233062">
        <w:rPr>
          <w:rFonts w:asciiTheme="majorHAnsi" w:hAnsiTheme="majorHAnsi" w:cstheme="majorHAnsi"/>
          <w:szCs w:val="28"/>
          <w:shd w:val="clear" w:color="auto" w:fill="FFFFFF"/>
        </w:rPr>
        <w:t xml:space="preserve"> đỡ thôn, bản </w:t>
      </w:r>
      <w:r w:rsidR="006838CD" w:rsidRPr="00233062">
        <w:rPr>
          <w:rFonts w:asciiTheme="majorHAnsi" w:hAnsiTheme="majorHAnsi" w:cstheme="majorHAnsi"/>
          <w:szCs w:val="28"/>
          <w:shd w:val="clear" w:color="auto" w:fill="FFFFFF"/>
        </w:rPr>
        <w:t xml:space="preserve">ngày càng </w:t>
      </w:r>
      <w:r w:rsidR="005B26FD" w:rsidRPr="00233062">
        <w:rPr>
          <w:rFonts w:asciiTheme="majorHAnsi" w:hAnsiTheme="majorHAnsi" w:cstheme="majorHAnsi"/>
          <w:szCs w:val="28"/>
          <w:shd w:val="clear" w:color="auto" w:fill="FFFFFF"/>
        </w:rPr>
        <w:t>cao hơn theo quy định tại Thông tư số 27/2023</w:t>
      </w:r>
      <w:r w:rsidR="003524D9" w:rsidRPr="00233062">
        <w:rPr>
          <w:rFonts w:asciiTheme="majorHAnsi" w:hAnsiTheme="majorHAnsi" w:cstheme="majorHAnsi"/>
          <w:szCs w:val="28"/>
          <w:shd w:val="clear" w:color="auto" w:fill="FFFFFF"/>
        </w:rPr>
        <w:t>/TT-BYT</w:t>
      </w:r>
      <w:r w:rsidR="005B26FD" w:rsidRPr="00233062">
        <w:rPr>
          <w:rFonts w:asciiTheme="majorHAnsi" w:hAnsiTheme="majorHAnsi" w:cstheme="majorHAnsi"/>
          <w:szCs w:val="28"/>
          <w:shd w:val="clear" w:color="auto" w:fill="FFFFFF"/>
        </w:rPr>
        <w:t xml:space="preserve"> ngày 29/12/2023 của Bộ trưởng Bộ Y tế</w:t>
      </w:r>
      <w:r w:rsidR="003524D9" w:rsidRPr="00233062">
        <w:rPr>
          <w:rFonts w:asciiTheme="majorHAnsi" w:hAnsiTheme="majorHAnsi" w:cstheme="majorHAnsi"/>
          <w:szCs w:val="28"/>
          <w:shd w:val="clear" w:color="auto" w:fill="FFFFFF"/>
        </w:rPr>
        <w:t xml:space="preserve"> thay thế </w:t>
      </w:r>
      <w:r w:rsidR="00FB07A9" w:rsidRPr="00233062">
        <w:rPr>
          <w:rStyle w:val="fontstyle01"/>
          <w:rFonts w:asciiTheme="majorHAnsi" w:hAnsiTheme="majorHAnsi" w:cstheme="majorHAnsi"/>
          <w:color w:val="auto"/>
        </w:rPr>
        <w:t>Thông tư số 07/2013/TT-BYT ngày 08/3/2013 của Bộ trưởng Bộ Y tế</w:t>
      </w:r>
      <w:r w:rsidR="00027AFC" w:rsidRPr="00233062">
        <w:rPr>
          <w:rFonts w:asciiTheme="majorHAnsi" w:hAnsiTheme="majorHAnsi" w:cstheme="majorHAnsi"/>
          <w:szCs w:val="28"/>
          <w:shd w:val="clear" w:color="auto" w:fill="FFFFFF"/>
        </w:rPr>
        <w:t xml:space="preserve">; </w:t>
      </w:r>
      <w:r w:rsidR="00027AFC" w:rsidRPr="00233062">
        <w:rPr>
          <w:rFonts w:asciiTheme="majorHAnsi" w:hAnsiTheme="majorHAnsi" w:cstheme="majorHAnsi"/>
          <w:szCs w:val="28"/>
        </w:rPr>
        <w:t xml:space="preserve">chính sách hỗ trợ theo Nghị quyết số 24/2020/NQ-HĐND giai đoạn vừa qua mới chỉ tập trung cho lực lượng y tế thôn, bản tại các vùng khó khăn, biên giới mà chưa bao phủ đến lực lượng nhân viên y tế tại các tổ dân phố, khu phố. Việc chưa có chế độ phụ cấp hỗ trợ khiến công tác duy trì, phát triển mạng lưới y tế cơ sở tại các địa bàn đô thị gặp nhiều khó khăn, chưa khích lệ được lực lượng này tích cực tham gia các hoạt động y tế - dân số tại cộng đồng. </w:t>
      </w:r>
      <w:r w:rsidR="006838CD" w:rsidRPr="00233062">
        <w:rPr>
          <w:rFonts w:asciiTheme="majorHAnsi" w:hAnsiTheme="majorHAnsi" w:cstheme="majorHAnsi"/>
          <w:szCs w:val="28"/>
          <w:shd w:val="clear" w:color="auto" w:fill="FFFFFF"/>
        </w:rPr>
        <w:t xml:space="preserve">Trong khi đó, </w:t>
      </w:r>
      <w:r w:rsidRPr="00233062">
        <w:rPr>
          <w:rFonts w:asciiTheme="majorHAnsi" w:hAnsiTheme="majorHAnsi" w:cstheme="majorHAnsi"/>
          <w:szCs w:val="28"/>
          <w:shd w:val="clear" w:color="auto" w:fill="FFFFFF"/>
        </w:rPr>
        <w:t xml:space="preserve">trình độ văn hóa và chuyên môn sâu về y tế cộng đồng </w:t>
      </w:r>
      <w:r w:rsidR="006838CD" w:rsidRPr="00233062">
        <w:rPr>
          <w:rFonts w:asciiTheme="majorHAnsi" w:hAnsiTheme="majorHAnsi" w:cstheme="majorHAnsi"/>
          <w:szCs w:val="28"/>
          <w:shd w:val="clear" w:color="auto" w:fill="FFFFFF"/>
        </w:rPr>
        <w:t xml:space="preserve">của đội ngũ này </w:t>
      </w:r>
      <w:r w:rsidRPr="00233062">
        <w:rPr>
          <w:rFonts w:asciiTheme="majorHAnsi" w:hAnsiTheme="majorHAnsi" w:cstheme="majorHAnsi"/>
          <w:szCs w:val="28"/>
          <w:shd w:val="clear" w:color="auto" w:fill="FFFFFF"/>
        </w:rPr>
        <w:t>còn hạn chế, khó đào tạo nâng cao, đ</w:t>
      </w:r>
      <w:r w:rsidRPr="00233062">
        <w:rPr>
          <w:rStyle w:val="ng-star-inserted"/>
          <w:rFonts w:asciiTheme="majorHAnsi" w:hAnsiTheme="majorHAnsi" w:cstheme="majorHAnsi"/>
          <w:szCs w:val="28"/>
          <w:shd w:val="clear" w:color="auto" w:fill="FFFFFF"/>
        </w:rPr>
        <w:t xml:space="preserve">ịa bàn </w:t>
      </w:r>
      <w:r w:rsidR="00027AFC" w:rsidRPr="00233062">
        <w:rPr>
          <w:rStyle w:val="ng-star-inserted"/>
          <w:rFonts w:asciiTheme="majorHAnsi" w:hAnsiTheme="majorHAnsi" w:cstheme="majorHAnsi"/>
          <w:szCs w:val="28"/>
          <w:shd w:val="clear" w:color="auto" w:fill="FFFFFF"/>
        </w:rPr>
        <w:t xml:space="preserve">sau sáp nhập các thôn, bản, tổ dân phố </w:t>
      </w:r>
      <w:r w:rsidRPr="00233062">
        <w:rPr>
          <w:rStyle w:val="ng-star-inserted"/>
          <w:rFonts w:asciiTheme="majorHAnsi" w:hAnsiTheme="majorHAnsi" w:cstheme="majorHAnsi"/>
          <w:szCs w:val="28"/>
          <w:shd w:val="clear" w:color="auto" w:fill="FFFFFF"/>
        </w:rPr>
        <w:t xml:space="preserve">rộng, </w:t>
      </w:r>
      <w:r w:rsidR="00027AFC" w:rsidRPr="00233062">
        <w:rPr>
          <w:rStyle w:val="ng-star-inserted"/>
          <w:rFonts w:asciiTheme="majorHAnsi" w:hAnsiTheme="majorHAnsi" w:cstheme="majorHAnsi"/>
          <w:szCs w:val="28"/>
          <w:shd w:val="clear" w:color="auto" w:fill="FFFFFF"/>
        </w:rPr>
        <w:t xml:space="preserve">hay bị </w:t>
      </w:r>
      <w:r w:rsidRPr="00233062">
        <w:rPr>
          <w:rStyle w:val="ng-star-inserted"/>
          <w:rFonts w:asciiTheme="majorHAnsi" w:hAnsiTheme="majorHAnsi" w:cstheme="majorHAnsi"/>
          <w:szCs w:val="28"/>
          <w:shd w:val="clear" w:color="auto" w:fill="FFFFFF"/>
        </w:rPr>
        <w:t>chia cắt</w:t>
      </w:r>
      <w:r w:rsidR="00027AFC" w:rsidRPr="00233062">
        <w:rPr>
          <w:rStyle w:val="ng-star-inserted"/>
          <w:rFonts w:asciiTheme="majorHAnsi" w:hAnsiTheme="majorHAnsi" w:cstheme="majorHAnsi"/>
          <w:szCs w:val="28"/>
          <w:shd w:val="clear" w:color="auto" w:fill="FFFFFF"/>
        </w:rPr>
        <w:t xml:space="preserve"> bởi thiên tai</w:t>
      </w:r>
      <w:r w:rsidRPr="00233062">
        <w:rPr>
          <w:rStyle w:val="ng-star-inserted"/>
          <w:rFonts w:asciiTheme="majorHAnsi" w:hAnsiTheme="majorHAnsi" w:cstheme="majorHAnsi"/>
          <w:szCs w:val="28"/>
          <w:shd w:val="clear" w:color="auto" w:fill="FFFFFF"/>
        </w:rPr>
        <w:t xml:space="preserve">, cộng với các hủ tục lạc hậu và tình trạng di dịch cư tự do khiến công tác tuyên truyền vận động gặp nhiều trở ngại. </w:t>
      </w:r>
      <w:r w:rsidRPr="00233062">
        <w:rPr>
          <w:rFonts w:asciiTheme="majorHAnsi" w:hAnsiTheme="majorHAnsi" w:cstheme="majorHAnsi"/>
          <w:szCs w:val="28"/>
          <w:shd w:val="clear" w:color="auto" w:fill="FFFFFF"/>
        </w:rPr>
        <w:t>Thiếu trang thiết bị và phương tiện truyền thông cơ bản tại cấp thôn bản</w:t>
      </w:r>
      <w:r w:rsidRPr="00233062">
        <w:rPr>
          <w:rFonts w:asciiTheme="majorHAnsi" w:hAnsiTheme="majorHAnsi" w:cstheme="majorHAnsi"/>
          <w:szCs w:val="28"/>
        </w:rPr>
        <w:t>.</w:t>
      </w:r>
    </w:p>
    <w:p w14:paraId="29F3EB57" w14:textId="77777777" w:rsidR="00123381" w:rsidRPr="00233062" w:rsidRDefault="00123381" w:rsidP="003524D9">
      <w:pPr>
        <w:widowControl w:val="0"/>
        <w:spacing w:before="120" w:after="120" w:line="240" w:lineRule="auto"/>
        <w:ind w:firstLine="709"/>
        <w:jc w:val="both"/>
        <w:rPr>
          <w:rFonts w:asciiTheme="majorHAnsi" w:hAnsiTheme="majorHAnsi" w:cstheme="majorHAnsi"/>
          <w:b/>
          <w:bCs/>
          <w:szCs w:val="28"/>
        </w:rPr>
      </w:pPr>
      <w:r w:rsidRPr="00233062">
        <w:rPr>
          <w:rFonts w:asciiTheme="majorHAnsi" w:hAnsiTheme="majorHAnsi" w:cstheme="majorHAnsi"/>
          <w:b/>
          <w:bCs/>
          <w:szCs w:val="28"/>
        </w:rPr>
        <w:t>2. Thực trạng chính sách hỗ trợ</w:t>
      </w:r>
    </w:p>
    <w:p w14:paraId="0D983A0E" w14:textId="0D9585E8" w:rsidR="00123381" w:rsidRPr="00233062" w:rsidRDefault="00123381" w:rsidP="003524D9">
      <w:pPr>
        <w:widowControl w:val="0"/>
        <w:spacing w:before="120" w:after="120" w:line="240" w:lineRule="auto"/>
        <w:ind w:firstLine="709"/>
        <w:jc w:val="both"/>
        <w:rPr>
          <w:rFonts w:asciiTheme="majorHAnsi" w:hAnsiTheme="majorHAnsi" w:cstheme="majorHAnsi"/>
          <w:szCs w:val="28"/>
        </w:rPr>
      </w:pPr>
      <w:r w:rsidRPr="00233062">
        <w:rPr>
          <w:rFonts w:asciiTheme="majorHAnsi" w:hAnsiTheme="majorHAnsi" w:cstheme="majorHAnsi"/>
          <w:bCs/>
          <w:szCs w:val="28"/>
        </w:rPr>
        <w:t>Thực hiện Nghị quyết số 24/2020/NQ-HĐND ngày 15/7/2020 của Hội đồng nhân dân tỉnh Quy định chính sách hỗ trợ nhân viên y tế thôn, bản và cô đỡ thôn, bản vùng khó khăn, vùng đặc biệt khó khăn, vùng biên giới trên địa bàn tỉnh Điện Biên.</w:t>
      </w:r>
      <w:r w:rsidRPr="00233062">
        <w:rPr>
          <w:rFonts w:asciiTheme="majorHAnsi" w:hAnsiTheme="majorHAnsi" w:cstheme="majorHAnsi"/>
          <w:bCs/>
          <w:szCs w:val="28"/>
          <w:lang w:val="vi-VN"/>
        </w:rPr>
        <w:t xml:space="preserve"> </w:t>
      </w:r>
      <w:r w:rsidRPr="00233062">
        <w:rPr>
          <w:rFonts w:asciiTheme="majorHAnsi" w:hAnsiTheme="majorHAnsi" w:cstheme="majorHAnsi"/>
          <w:szCs w:val="28"/>
        </w:rPr>
        <w:t>Sở Y tế phân</w:t>
      </w:r>
      <w:r w:rsidRPr="00233062">
        <w:rPr>
          <w:rFonts w:asciiTheme="majorHAnsi" w:hAnsiTheme="majorHAnsi" w:cstheme="majorHAnsi"/>
          <w:szCs w:val="28"/>
          <w:lang w:val="vi-VN"/>
        </w:rPr>
        <w:t xml:space="preserve"> bổ</w:t>
      </w:r>
      <w:r w:rsidRPr="00233062">
        <w:rPr>
          <w:rFonts w:asciiTheme="majorHAnsi" w:hAnsiTheme="majorHAnsi" w:cstheme="majorHAnsi"/>
          <w:szCs w:val="28"/>
        </w:rPr>
        <w:t xml:space="preserve"> kinh phí cho trung tâm y tế thực hiện trả phụ cấp h</w:t>
      </w:r>
      <w:r w:rsidR="00C14BF0" w:rsidRPr="00233062">
        <w:rPr>
          <w:rFonts w:asciiTheme="majorHAnsi" w:hAnsiTheme="majorHAnsi" w:cstheme="majorHAnsi"/>
          <w:szCs w:val="28"/>
        </w:rPr>
        <w:t>ằ</w:t>
      </w:r>
      <w:r w:rsidRPr="00233062">
        <w:rPr>
          <w:rFonts w:asciiTheme="majorHAnsi" w:hAnsiTheme="majorHAnsi" w:cstheme="majorHAnsi"/>
          <w:szCs w:val="28"/>
        </w:rPr>
        <w:t>ng tháng cho nhân viên y tế thôn, bản được hỗ trợ h</w:t>
      </w:r>
      <w:r w:rsidR="00C14BF0" w:rsidRPr="00233062">
        <w:rPr>
          <w:rFonts w:asciiTheme="majorHAnsi" w:hAnsiTheme="majorHAnsi" w:cstheme="majorHAnsi"/>
          <w:szCs w:val="28"/>
        </w:rPr>
        <w:t>ằ</w:t>
      </w:r>
      <w:r w:rsidRPr="00233062">
        <w:rPr>
          <w:rFonts w:asciiTheme="majorHAnsi" w:hAnsiTheme="majorHAnsi" w:cstheme="majorHAnsi"/>
          <w:szCs w:val="28"/>
        </w:rPr>
        <w:t xml:space="preserve">ng tháng bằng 0,5 mức lương </w:t>
      </w:r>
      <w:r w:rsidRPr="00233062">
        <w:rPr>
          <w:rFonts w:asciiTheme="majorHAnsi" w:hAnsiTheme="majorHAnsi" w:cstheme="majorHAnsi"/>
          <w:szCs w:val="28"/>
        </w:rPr>
        <w:lastRenderedPageBreak/>
        <w:t>cơ sở</w:t>
      </w:r>
      <w:r w:rsidRPr="00233062">
        <w:rPr>
          <w:rFonts w:asciiTheme="majorHAnsi" w:hAnsiTheme="majorHAnsi" w:cstheme="majorHAnsi"/>
          <w:szCs w:val="28"/>
          <w:lang w:val="vi-VN"/>
        </w:rPr>
        <w:t xml:space="preserve">; </w:t>
      </w:r>
      <w:r w:rsidRPr="00233062">
        <w:rPr>
          <w:rFonts w:asciiTheme="majorHAnsi" w:hAnsiTheme="majorHAnsi" w:cstheme="majorHAnsi"/>
          <w:szCs w:val="28"/>
        </w:rPr>
        <w:t>Cô đỡ thôn, bản được hỗ trợ h</w:t>
      </w:r>
      <w:r w:rsidR="00C14BF0" w:rsidRPr="00233062">
        <w:rPr>
          <w:rFonts w:asciiTheme="majorHAnsi" w:hAnsiTheme="majorHAnsi" w:cstheme="majorHAnsi"/>
          <w:szCs w:val="28"/>
        </w:rPr>
        <w:t>ằ</w:t>
      </w:r>
      <w:r w:rsidRPr="00233062">
        <w:rPr>
          <w:rFonts w:asciiTheme="majorHAnsi" w:hAnsiTheme="majorHAnsi" w:cstheme="majorHAnsi"/>
          <w:szCs w:val="28"/>
        </w:rPr>
        <w:t>ng tháng bằng 0,3 mức lương cơ sở.</w:t>
      </w:r>
    </w:p>
    <w:p w14:paraId="23F7EF93" w14:textId="69EB7581" w:rsidR="00123381" w:rsidRPr="00233062" w:rsidRDefault="00123381" w:rsidP="003524D9">
      <w:pPr>
        <w:widowControl w:val="0"/>
        <w:spacing w:before="120" w:after="120" w:line="240" w:lineRule="auto"/>
        <w:ind w:firstLine="709"/>
        <w:jc w:val="both"/>
        <w:rPr>
          <w:rFonts w:asciiTheme="majorHAnsi" w:hAnsiTheme="majorHAnsi" w:cstheme="majorHAnsi"/>
          <w:bCs/>
          <w:szCs w:val="28"/>
          <w:lang w:val="vi-VN"/>
        </w:rPr>
      </w:pPr>
      <w:r w:rsidRPr="00233062">
        <w:rPr>
          <w:rFonts w:asciiTheme="majorHAnsi" w:hAnsiTheme="majorHAnsi" w:cstheme="majorHAnsi"/>
          <w:szCs w:val="28"/>
        </w:rPr>
        <w:t>Tổng</w:t>
      </w:r>
      <w:r w:rsidRPr="00233062">
        <w:rPr>
          <w:rFonts w:asciiTheme="majorHAnsi" w:hAnsiTheme="majorHAnsi" w:cstheme="majorHAnsi"/>
          <w:szCs w:val="28"/>
          <w:lang w:val="vi-VN"/>
        </w:rPr>
        <w:t xml:space="preserve"> kinh phí thực hiện hỗ trợ giai đoạn 2021-2025 là 47.585 triệu đồng, từ nguồn ngân sách địa phương.</w:t>
      </w:r>
      <w:r w:rsidR="009C31CB">
        <w:rPr>
          <w:rFonts w:asciiTheme="majorHAnsi" w:hAnsiTheme="majorHAnsi" w:cstheme="majorHAnsi"/>
          <w:szCs w:val="28"/>
        </w:rPr>
        <w:t xml:space="preserve"> </w:t>
      </w:r>
      <w:r w:rsidRPr="00233062">
        <w:rPr>
          <w:rFonts w:asciiTheme="majorHAnsi" w:hAnsiTheme="majorHAnsi" w:cstheme="majorHAnsi"/>
          <w:szCs w:val="28"/>
          <w:lang w:val="vi-VN"/>
        </w:rPr>
        <w:t xml:space="preserve">Trong đó: Hỗ trợ nhân viên y tế thôn, bản là 43.703 triệu đồng, hỗ trợ cô đỡ thôn, bản là 3.882 triệu đồng. </w:t>
      </w:r>
    </w:p>
    <w:p w14:paraId="79AE8EA0" w14:textId="5C61799A" w:rsidR="00123381" w:rsidRPr="00233062" w:rsidRDefault="00123381" w:rsidP="003524D9">
      <w:pPr>
        <w:widowControl w:val="0"/>
        <w:spacing w:before="120" w:after="120" w:line="240" w:lineRule="auto"/>
        <w:ind w:firstLine="709"/>
        <w:jc w:val="center"/>
        <w:rPr>
          <w:rFonts w:asciiTheme="majorHAnsi" w:hAnsiTheme="majorHAnsi" w:cstheme="majorHAnsi"/>
          <w:i/>
          <w:iCs/>
          <w:szCs w:val="28"/>
          <w:lang w:val="vi-VN"/>
        </w:rPr>
      </w:pPr>
      <w:r w:rsidRPr="00233062">
        <w:rPr>
          <w:rFonts w:asciiTheme="majorHAnsi" w:hAnsiTheme="majorHAnsi" w:cstheme="majorHAnsi"/>
          <w:i/>
          <w:iCs/>
          <w:szCs w:val="28"/>
          <w:lang w:val="vi-VN"/>
        </w:rPr>
        <w:t xml:space="preserve">(Chi tiết Phụ </w:t>
      </w:r>
      <w:r w:rsidR="000E21B0" w:rsidRPr="00233062">
        <w:rPr>
          <w:rFonts w:asciiTheme="majorHAnsi" w:hAnsiTheme="majorHAnsi" w:cstheme="majorHAnsi"/>
          <w:i/>
          <w:iCs/>
          <w:szCs w:val="28"/>
        </w:rPr>
        <w:t xml:space="preserve">lục I </w:t>
      </w:r>
      <w:r w:rsidRPr="00233062">
        <w:rPr>
          <w:rFonts w:asciiTheme="majorHAnsi" w:hAnsiTheme="majorHAnsi" w:cstheme="majorHAnsi"/>
          <w:i/>
          <w:iCs/>
          <w:szCs w:val="28"/>
          <w:lang w:val="vi-VN"/>
        </w:rPr>
        <w:t>kèm</w:t>
      </w:r>
      <w:r w:rsidR="000E21B0" w:rsidRPr="00233062">
        <w:rPr>
          <w:rFonts w:asciiTheme="majorHAnsi" w:hAnsiTheme="majorHAnsi" w:cstheme="majorHAnsi"/>
          <w:i/>
          <w:iCs/>
          <w:szCs w:val="28"/>
        </w:rPr>
        <w:t xml:space="preserve"> theo)</w:t>
      </w:r>
      <w:r w:rsidRPr="00233062">
        <w:rPr>
          <w:rFonts w:asciiTheme="majorHAnsi" w:hAnsiTheme="majorHAnsi" w:cstheme="majorHAnsi"/>
          <w:i/>
          <w:iCs/>
          <w:szCs w:val="28"/>
          <w:lang w:val="vi-VN"/>
        </w:rPr>
        <w:t>.</w:t>
      </w:r>
    </w:p>
    <w:p w14:paraId="32DBEB06" w14:textId="77777777" w:rsidR="00123381" w:rsidRPr="00233062" w:rsidRDefault="00123381" w:rsidP="003524D9">
      <w:pPr>
        <w:widowControl w:val="0"/>
        <w:spacing w:before="120" w:after="120" w:line="240" w:lineRule="auto"/>
        <w:ind w:firstLine="709"/>
        <w:jc w:val="both"/>
        <w:rPr>
          <w:rFonts w:asciiTheme="majorHAnsi" w:hAnsiTheme="majorHAnsi" w:cstheme="majorHAnsi"/>
          <w:b/>
          <w:bCs/>
          <w:szCs w:val="28"/>
        </w:rPr>
      </w:pPr>
      <w:r w:rsidRPr="00233062">
        <w:rPr>
          <w:rFonts w:asciiTheme="majorHAnsi" w:hAnsiTheme="majorHAnsi" w:cstheme="majorHAnsi"/>
          <w:b/>
          <w:bCs/>
          <w:szCs w:val="28"/>
        </w:rPr>
        <w:t>III. ĐÁNH GIÁ CHÍNH SÁCH HIỆN HÀNH</w:t>
      </w:r>
    </w:p>
    <w:p w14:paraId="39D41414" w14:textId="5AE5536C"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Qua rà soát các chủ trương của Đảng, quy định của pháp luật và tình hình triển khai trên địa bàn tỉnh cho thấy, đến nay Trung ương đã ban hành nhiều cơ chế, chính sách</w:t>
      </w:r>
      <w:r w:rsidRPr="00233062">
        <w:rPr>
          <w:rFonts w:asciiTheme="majorHAnsi" w:hAnsiTheme="majorHAnsi" w:cstheme="majorHAnsi"/>
          <w:bCs/>
          <w:szCs w:val="28"/>
          <w:lang w:val="vi-VN"/>
        </w:rPr>
        <w:t xml:space="preserve"> để duy trì hoạt động và hỗ trợ </w:t>
      </w:r>
      <w:r w:rsidRPr="00233062">
        <w:rPr>
          <w:rFonts w:asciiTheme="majorHAnsi" w:hAnsiTheme="majorHAnsi" w:cstheme="majorHAnsi"/>
          <w:bCs/>
          <w:spacing w:val="-4"/>
          <w:szCs w:val="28"/>
        </w:rPr>
        <w:t>nhân viên y tế thôn, bản, tổ dân phố và cô đỡ thôn, bản</w:t>
      </w:r>
      <w:r w:rsidRPr="00233062">
        <w:rPr>
          <w:rFonts w:asciiTheme="majorHAnsi" w:hAnsiTheme="majorHAnsi" w:cstheme="majorHAnsi"/>
          <w:bCs/>
          <w:szCs w:val="28"/>
        </w:rPr>
        <w:t>.</w:t>
      </w:r>
      <w:r w:rsidRPr="00233062">
        <w:rPr>
          <w:rFonts w:asciiTheme="majorHAnsi" w:hAnsiTheme="majorHAnsi" w:cstheme="majorHAnsi"/>
          <w:bCs/>
          <w:szCs w:val="28"/>
          <w:lang w:val="vi-VN"/>
        </w:rPr>
        <w:t xml:space="preserve"> Đặc biệt tại </w:t>
      </w:r>
      <w:r w:rsidRPr="00233062">
        <w:rPr>
          <w:rFonts w:asciiTheme="majorHAnsi" w:hAnsiTheme="majorHAnsi" w:cstheme="majorHAnsi"/>
          <w:szCs w:val="28"/>
          <w:lang w:val="vi-VN" w:eastAsia="vi-VN" w:bidi="vi-VN"/>
        </w:rPr>
        <w:t>Nghị quyết số 72-NQ/TW, ngày 09/9/2025 của Bộ Chính trị về một số giải pháp đột phá, tăng cường bảo vệ, chăm sóc và nâng cao sức khỏe Nhân dân</w:t>
      </w:r>
      <w:r w:rsidRPr="00233062">
        <w:rPr>
          <w:rFonts w:asciiTheme="majorHAnsi" w:hAnsiTheme="majorHAnsi" w:cstheme="majorHAnsi"/>
          <w:szCs w:val="28"/>
          <w:lang w:eastAsia="vi-VN" w:bidi="vi-VN"/>
        </w:rPr>
        <w:t xml:space="preserve">; </w:t>
      </w:r>
      <w:r w:rsidRPr="00233062">
        <w:rPr>
          <w:rFonts w:asciiTheme="majorHAnsi" w:hAnsiTheme="majorHAnsi" w:cstheme="majorHAnsi"/>
          <w:szCs w:val="28"/>
          <w:lang w:val="nl-NL"/>
        </w:rPr>
        <w:t xml:space="preserve">Nghị quyết 262/2025/QH15 ngày 11/12/2025 của Quốc hội về </w:t>
      </w:r>
      <w:r w:rsidRPr="00233062">
        <w:rPr>
          <w:rFonts w:asciiTheme="majorHAnsi" w:hAnsiTheme="majorHAnsi" w:cstheme="majorHAnsi"/>
          <w:szCs w:val="28"/>
        </w:rPr>
        <w:t xml:space="preserve">phê duyệt chủ trương đầu tư Chương trình mục tiêu quốc gia về chăm sóc sức khỏe, dân số và phát triển giai đoạn 2026-2035; </w:t>
      </w:r>
      <w:r w:rsidRPr="00233062">
        <w:rPr>
          <w:rFonts w:asciiTheme="majorHAnsi" w:eastAsia="Times New Roman" w:hAnsiTheme="majorHAnsi" w:cstheme="majorHAnsi"/>
          <w:bCs/>
          <w:szCs w:val="28"/>
          <w:lang w:val="vi-VN" w:eastAsia="vi-VN"/>
        </w:rPr>
        <w:t xml:space="preserve">Nghị định số 192/2026/NĐ-CP </w:t>
      </w:r>
      <w:r w:rsidRPr="00233062">
        <w:rPr>
          <w:rFonts w:asciiTheme="majorHAnsi" w:eastAsia="Times New Roman" w:hAnsiTheme="majorHAnsi" w:cstheme="majorHAnsi"/>
          <w:bCs/>
          <w:szCs w:val="28"/>
          <w:lang w:eastAsia="vi-VN"/>
        </w:rPr>
        <w:t>của Chính phủ q</w:t>
      </w:r>
      <w:r w:rsidRPr="00233062">
        <w:rPr>
          <w:rFonts w:asciiTheme="majorHAnsi" w:eastAsia="Times New Roman" w:hAnsiTheme="majorHAnsi" w:cstheme="majorHAnsi"/>
          <w:bCs/>
          <w:szCs w:val="28"/>
          <w:lang w:val="vi-VN" w:eastAsia="vi-VN"/>
        </w:rPr>
        <w:t>uy định</w:t>
      </w:r>
      <w:r w:rsidRPr="00233062">
        <w:rPr>
          <w:rFonts w:asciiTheme="majorHAnsi" w:eastAsia="Times New Roman" w:hAnsiTheme="majorHAnsi" w:cstheme="majorHAnsi"/>
          <w:bCs/>
          <w:szCs w:val="28"/>
          <w:lang w:eastAsia="vi-VN"/>
        </w:rPr>
        <w:t xml:space="preserve"> một số chế độ phụ cấp đặc thù trong lĩnh vực y tế; hỗ trợ hằng tháng đối với nhân viên y tế thôn, tổ dân phố và cô đỡ thôn, bản.</w:t>
      </w:r>
    </w:p>
    <w:p w14:paraId="1813275F" w14:textId="46A9A868" w:rsidR="00123381" w:rsidRPr="00233062" w:rsidRDefault="00123381" w:rsidP="003524D9">
      <w:pPr>
        <w:widowControl w:val="0"/>
        <w:spacing w:before="120" w:after="120" w:line="240" w:lineRule="auto"/>
        <w:ind w:firstLine="709"/>
        <w:jc w:val="both"/>
        <w:rPr>
          <w:rFonts w:asciiTheme="majorHAnsi" w:hAnsiTheme="majorHAnsi" w:cstheme="majorHAnsi"/>
          <w:bCs/>
          <w:szCs w:val="28"/>
          <w:lang w:val="vi-VN"/>
        </w:rPr>
      </w:pPr>
      <w:r w:rsidRPr="00233062">
        <w:rPr>
          <w:rFonts w:asciiTheme="majorHAnsi" w:hAnsiTheme="majorHAnsi" w:cstheme="majorHAnsi"/>
          <w:bCs/>
          <w:szCs w:val="28"/>
        </w:rPr>
        <w:t xml:space="preserve"> Về</w:t>
      </w:r>
      <w:r w:rsidRPr="00233062">
        <w:rPr>
          <w:rFonts w:asciiTheme="majorHAnsi" w:hAnsiTheme="majorHAnsi" w:cstheme="majorHAnsi"/>
          <w:bCs/>
          <w:szCs w:val="28"/>
          <w:lang w:val="vi-VN"/>
        </w:rPr>
        <w:t xml:space="preserve"> </w:t>
      </w:r>
      <w:r w:rsidRPr="00233062">
        <w:rPr>
          <w:rFonts w:asciiTheme="majorHAnsi" w:hAnsiTheme="majorHAnsi" w:cstheme="majorHAnsi"/>
          <w:bCs/>
          <w:szCs w:val="28"/>
        </w:rPr>
        <w:t>chính sách hỗ trợ hiện hành của tỉnh đang</w:t>
      </w:r>
      <w:r w:rsidRPr="00233062">
        <w:rPr>
          <w:rFonts w:asciiTheme="majorHAnsi" w:hAnsiTheme="majorHAnsi" w:cstheme="majorHAnsi"/>
          <w:bCs/>
          <w:szCs w:val="28"/>
          <w:lang w:val="vi-VN"/>
        </w:rPr>
        <w:t xml:space="preserve"> áp dụng </w:t>
      </w:r>
      <w:r w:rsidRPr="00233062">
        <w:rPr>
          <w:rFonts w:asciiTheme="majorHAnsi" w:hAnsiTheme="majorHAnsi" w:cstheme="majorHAnsi"/>
          <w:bCs/>
          <w:szCs w:val="28"/>
        </w:rPr>
        <w:t>được</w:t>
      </w:r>
      <w:r w:rsidRPr="00233062">
        <w:rPr>
          <w:rFonts w:asciiTheme="majorHAnsi" w:hAnsiTheme="majorHAnsi" w:cstheme="majorHAnsi"/>
          <w:bCs/>
          <w:szCs w:val="28"/>
          <w:lang w:val="vi-VN"/>
        </w:rPr>
        <w:t xml:space="preserve"> </w:t>
      </w:r>
      <w:r w:rsidRPr="00233062">
        <w:rPr>
          <w:rFonts w:asciiTheme="majorHAnsi" w:hAnsiTheme="majorHAnsi" w:cstheme="majorHAnsi"/>
          <w:szCs w:val="28"/>
        </w:rPr>
        <w:t xml:space="preserve">kế thừa </w:t>
      </w:r>
      <w:r w:rsidRPr="00233062">
        <w:rPr>
          <w:rFonts w:asciiTheme="majorHAnsi" w:hAnsiTheme="majorHAnsi" w:cstheme="majorHAnsi"/>
          <w:szCs w:val="28"/>
          <w:shd w:val="clear" w:color="auto" w:fill="FFFFFF"/>
        </w:rPr>
        <w:t>mức hỗ</w:t>
      </w:r>
      <w:r w:rsidRPr="00233062">
        <w:rPr>
          <w:rFonts w:asciiTheme="majorHAnsi" w:hAnsiTheme="majorHAnsi" w:cstheme="majorHAnsi"/>
          <w:szCs w:val="28"/>
          <w:shd w:val="clear" w:color="auto" w:fill="FFFFFF"/>
          <w:lang w:val="vi-VN"/>
        </w:rPr>
        <w:t xml:space="preserve"> trợ </w:t>
      </w:r>
      <w:r w:rsidRPr="00233062">
        <w:rPr>
          <w:rFonts w:asciiTheme="majorHAnsi" w:hAnsiTheme="majorHAnsi" w:cstheme="majorHAnsi"/>
          <w:szCs w:val="28"/>
          <w:shd w:val="clear" w:color="auto" w:fill="FFFFFF"/>
        </w:rPr>
        <w:t>trước đây theo</w:t>
      </w:r>
      <w:r w:rsidRPr="00233062">
        <w:rPr>
          <w:rFonts w:asciiTheme="majorHAnsi" w:hAnsiTheme="majorHAnsi" w:cstheme="majorHAnsi"/>
          <w:szCs w:val="28"/>
          <w:shd w:val="clear" w:color="auto" w:fill="FFFFFF"/>
          <w:lang w:val="vi-VN"/>
        </w:rPr>
        <w:t xml:space="preserve"> </w:t>
      </w:r>
      <w:r w:rsidRPr="00233062">
        <w:rPr>
          <w:rFonts w:asciiTheme="majorHAnsi" w:hAnsiTheme="majorHAnsi" w:cstheme="majorHAnsi"/>
          <w:szCs w:val="28"/>
          <w:shd w:val="clear" w:color="auto" w:fill="FFFFFF"/>
        </w:rPr>
        <w:t xml:space="preserve">quy định tại </w:t>
      </w:r>
      <w:r w:rsidRPr="00233062">
        <w:rPr>
          <w:rStyle w:val="fontstyle01"/>
          <w:rFonts w:asciiTheme="majorHAnsi" w:hAnsiTheme="majorHAnsi" w:cstheme="majorHAnsi"/>
          <w:color w:val="auto"/>
        </w:rPr>
        <w:t>Quyết định số 75/2009/QĐ-TTg ngày 11/5/2009 của Thủ tướng Chính</w:t>
      </w:r>
      <w:r w:rsidRPr="00233062">
        <w:rPr>
          <w:rStyle w:val="fontstyle01"/>
          <w:rFonts w:asciiTheme="majorHAnsi" w:hAnsiTheme="majorHAnsi" w:cstheme="majorHAnsi"/>
          <w:color w:val="auto"/>
          <w:lang w:val="vi-VN"/>
        </w:rPr>
        <w:t xml:space="preserve">. Với tình hình thực tiễn hiện nay mức hỗ trợ trên không còn phù hợp để giữ chân </w:t>
      </w:r>
      <w:r w:rsidR="00D27C5C" w:rsidRPr="00233062">
        <w:rPr>
          <w:rFonts w:asciiTheme="majorHAnsi" w:hAnsiTheme="majorHAnsi" w:cstheme="majorHAnsi"/>
          <w:bCs/>
          <w:spacing w:val="-4"/>
          <w:szCs w:val="28"/>
        </w:rPr>
        <w:t>nhân viên y tế thôn, bản, tổ dân phố và cô đỡ thôn, bản gắn bó công tác lâu dài.</w:t>
      </w:r>
    </w:p>
    <w:p w14:paraId="31DA34C4" w14:textId="796B5EEF"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 xml:space="preserve">Từ những đánh giá nêu trên cho thấy việc ban hành </w:t>
      </w:r>
      <w:r w:rsidRPr="00233062">
        <w:rPr>
          <w:rFonts w:asciiTheme="majorHAnsi" w:hAnsiTheme="majorHAnsi" w:cstheme="majorHAnsi"/>
          <w:bCs/>
          <w:spacing w:val="-4"/>
          <w:szCs w:val="28"/>
        </w:rPr>
        <w:t>quy định số lượng, mức hỗ trợ hằng tháng đối với nhân viên y tế thôn, bản, tổ dân phố và cô đỡ thôn, bản trên địa bàn tỉnh Điện Biên</w:t>
      </w:r>
      <w:r w:rsidRPr="00233062">
        <w:rPr>
          <w:rFonts w:asciiTheme="majorHAnsi" w:hAnsiTheme="majorHAnsi" w:cstheme="majorHAnsi"/>
          <w:bCs/>
          <w:szCs w:val="28"/>
        </w:rPr>
        <w:t xml:space="preserve"> là cần thiết</w:t>
      </w:r>
      <w:r w:rsidRPr="00233062">
        <w:rPr>
          <w:rFonts w:asciiTheme="majorHAnsi" w:hAnsiTheme="majorHAnsi" w:cstheme="majorHAnsi"/>
          <w:bCs/>
          <w:szCs w:val="28"/>
          <w:lang w:val="vi-VN"/>
        </w:rPr>
        <w:t xml:space="preserve"> </w:t>
      </w:r>
      <w:r w:rsidRPr="00233062">
        <w:rPr>
          <w:rFonts w:asciiTheme="majorHAnsi" w:hAnsiTheme="majorHAnsi" w:cstheme="majorHAnsi"/>
          <w:bCs/>
          <w:szCs w:val="28"/>
        </w:rPr>
        <w:t xml:space="preserve">nhằm cụ thể hóa các chủ trương của Đảng, chính sách của Nhà nước; </w:t>
      </w:r>
      <w:r w:rsidR="009A4BFE" w:rsidRPr="00233062">
        <w:rPr>
          <w:rFonts w:asciiTheme="majorHAnsi" w:hAnsiTheme="majorHAnsi" w:cstheme="majorHAnsi"/>
          <w:bCs/>
          <w:szCs w:val="28"/>
        </w:rPr>
        <w:t xml:space="preserve">bảo đảm thống nhất với quy định của Nghị định số 192/2026/NĐ-CP của Chính phủ; </w:t>
      </w:r>
      <w:r w:rsidRPr="00233062">
        <w:rPr>
          <w:rFonts w:asciiTheme="majorHAnsi" w:hAnsiTheme="majorHAnsi" w:cstheme="majorHAnsi"/>
          <w:bCs/>
          <w:szCs w:val="28"/>
        </w:rPr>
        <w:t>phát huy kết quả đạt được trong giai đoạn trước</w:t>
      </w:r>
      <w:r w:rsidR="009A4BFE" w:rsidRPr="00233062">
        <w:rPr>
          <w:rFonts w:asciiTheme="majorHAnsi" w:hAnsiTheme="majorHAnsi" w:cstheme="majorHAnsi"/>
          <w:bCs/>
          <w:szCs w:val="28"/>
        </w:rPr>
        <w:t>, đồng thời</w:t>
      </w:r>
      <w:r w:rsidRPr="00233062">
        <w:rPr>
          <w:rFonts w:asciiTheme="majorHAnsi" w:hAnsiTheme="majorHAnsi" w:cstheme="majorHAnsi"/>
          <w:bCs/>
          <w:szCs w:val="28"/>
        </w:rPr>
        <w:t xml:space="preserve"> khắc phục những tồn tại, hạn chế của các chính sách hiện hành</w:t>
      </w:r>
      <w:r w:rsidR="009A4BFE" w:rsidRPr="00233062">
        <w:rPr>
          <w:rFonts w:asciiTheme="majorHAnsi" w:hAnsiTheme="majorHAnsi" w:cstheme="majorHAnsi"/>
          <w:bCs/>
          <w:szCs w:val="28"/>
        </w:rPr>
        <w:t xml:space="preserve">, </w:t>
      </w:r>
      <w:r w:rsidRPr="00233062">
        <w:rPr>
          <w:rFonts w:asciiTheme="majorHAnsi" w:hAnsiTheme="majorHAnsi" w:cstheme="majorHAnsi"/>
          <w:bCs/>
          <w:szCs w:val="28"/>
        </w:rPr>
        <w:t>tạo cơ sở pháp lý để triển khai</w:t>
      </w:r>
      <w:r w:rsidR="00FC0747" w:rsidRPr="00233062">
        <w:rPr>
          <w:rFonts w:asciiTheme="majorHAnsi" w:hAnsiTheme="majorHAnsi" w:cstheme="majorHAnsi"/>
          <w:bCs/>
          <w:szCs w:val="28"/>
        </w:rPr>
        <w:t xml:space="preserve"> </w:t>
      </w:r>
      <w:r w:rsidRPr="00233062">
        <w:rPr>
          <w:rFonts w:asciiTheme="majorHAnsi" w:hAnsiTheme="majorHAnsi" w:cstheme="majorHAnsi"/>
          <w:bCs/>
          <w:szCs w:val="28"/>
        </w:rPr>
        <w:t>thống nhất chính sách hỗ trợ h</w:t>
      </w:r>
      <w:r w:rsidR="00C14BF0" w:rsidRPr="00233062">
        <w:rPr>
          <w:rFonts w:asciiTheme="majorHAnsi" w:hAnsiTheme="majorHAnsi" w:cstheme="majorHAnsi"/>
          <w:bCs/>
          <w:szCs w:val="28"/>
        </w:rPr>
        <w:t>ằ</w:t>
      </w:r>
      <w:r w:rsidRPr="00233062">
        <w:rPr>
          <w:rFonts w:asciiTheme="majorHAnsi" w:hAnsiTheme="majorHAnsi" w:cstheme="majorHAnsi"/>
          <w:bCs/>
          <w:spacing w:val="-4"/>
          <w:szCs w:val="28"/>
        </w:rPr>
        <w:t>ng tháng đối với nhân viên y tế thôn, bản, tổ dân phố và cô đỡ thôn, bản trên địa bàn tỉnh Điện Biên</w:t>
      </w:r>
      <w:r w:rsidRPr="00233062">
        <w:rPr>
          <w:rFonts w:asciiTheme="majorHAnsi" w:hAnsiTheme="majorHAnsi" w:cstheme="majorHAnsi"/>
          <w:bCs/>
          <w:szCs w:val="28"/>
        </w:rPr>
        <w:t xml:space="preserve"> là cần thiết.</w:t>
      </w:r>
    </w:p>
    <w:p w14:paraId="1B270119" w14:textId="77777777" w:rsidR="00123381" w:rsidRPr="00233062" w:rsidRDefault="00123381" w:rsidP="003524D9">
      <w:pPr>
        <w:widowControl w:val="0"/>
        <w:spacing w:before="120" w:after="120" w:line="240" w:lineRule="auto"/>
        <w:ind w:firstLine="709"/>
        <w:jc w:val="both"/>
        <w:rPr>
          <w:rFonts w:asciiTheme="majorHAnsi" w:hAnsiTheme="majorHAnsi" w:cstheme="majorHAnsi"/>
          <w:b/>
          <w:bCs/>
          <w:szCs w:val="28"/>
        </w:rPr>
      </w:pPr>
      <w:r w:rsidRPr="00233062">
        <w:rPr>
          <w:rFonts w:asciiTheme="majorHAnsi" w:hAnsiTheme="majorHAnsi" w:cstheme="majorHAnsi"/>
          <w:b/>
          <w:bCs/>
          <w:szCs w:val="28"/>
        </w:rPr>
        <w:t>IV. SỰ CẦN THIẾT BAN HÀNH NGHỊ QUYẾT</w:t>
      </w:r>
    </w:p>
    <w:p w14:paraId="4261D0E8" w14:textId="77777777"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 xml:space="preserve">Việc xây dựng và ban hành Nghị quyết </w:t>
      </w:r>
      <w:r w:rsidRPr="00233062">
        <w:rPr>
          <w:rFonts w:asciiTheme="majorHAnsi" w:hAnsiTheme="majorHAnsi" w:cstheme="majorHAnsi"/>
          <w:bCs/>
          <w:spacing w:val="-4"/>
          <w:szCs w:val="28"/>
        </w:rPr>
        <w:t xml:space="preserve">quy định số lượng, mức hỗ trợ hằng tháng đối với </w:t>
      </w:r>
      <w:bookmarkStart w:id="4" w:name="_Hlk235092081"/>
      <w:r w:rsidRPr="00233062">
        <w:rPr>
          <w:rFonts w:asciiTheme="majorHAnsi" w:hAnsiTheme="majorHAnsi" w:cstheme="majorHAnsi"/>
          <w:bCs/>
          <w:spacing w:val="-4"/>
          <w:szCs w:val="28"/>
        </w:rPr>
        <w:t xml:space="preserve">nhân viên y tế thôn, bản, tổ dân phố và cô đỡ thôn, bản </w:t>
      </w:r>
      <w:bookmarkEnd w:id="4"/>
      <w:r w:rsidRPr="00233062">
        <w:rPr>
          <w:rFonts w:asciiTheme="majorHAnsi" w:hAnsiTheme="majorHAnsi" w:cstheme="majorHAnsi"/>
          <w:bCs/>
          <w:spacing w:val="-4"/>
          <w:szCs w:val="28"/>
        </w:rPr>
        <w:t>trên địa bàn tỉnh Điện Biên</w:t>
      </w:r>
      <w:r w:rsidRPr="00233062">
        <w:rPr>
          <w:rFonts w:asciiTheme="majorHAnsi" w:hAnsiTheme="majorHAnsi" w:cstheme="majorHAnsi"/>
          <w:bCs/>
          <w:szCs w:val="28"/>
        </w:rPr>
        <w:t xml:space="preserve"> là cần thiết, xuất phát từ các cơ sở chính trị, pháp lý và thực tiễn.</w:t>
      </w:r>
    </w:p>
    <w:p w14:paraId="3D98304B" w14:textId="089C7FE6"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Thứ nhất, cụ thể hóa các chủ trương của Đảng và chính sách của Nhà nước đối với việc duy trì, ổn định, phát triển mạng lưới nhân viên y tế</w:t>
      </w:r>
      <w:r w:rsidRPr="00233062">
        <w:rPr>
          <w:rFonts w:asciiTheme="majorHAnsi" w:hAnsiTheme="majorHAnsi" w:cstheme="majorHAnsi"/>
          <w:bCs/>
          <w:spacing w:val="-4"/>
          <w:szCs w:val="28"/>
        </w:rPr>
        <w:t xml:space="preserve">, bản, tổ dân phố và cô đỡ thôn, bản </w:t>
      </w:r>
      <w:r w:rsidRPr="00233062">
        <w:rPr>
          <w:rFonts w:asciiTheme="majorHAnsi" w:hAnsiTheme="majorHAnsi" w:cstheme="majorHAnsi"/>
          <w:bCs/>
          <w:szCs w:val="28"/>
        </w:rPr>
        <w:t xml:space="preserve">theo các nội dung được quy định tại </w:t>
      </w:r>
      <w:r w:rsidRPr="00233062">
        <w:rPr>
          <w:rFonts w:asciiTheme="majorHAnsi" w:hAnsiTheme="majorHAnsi" w:cstheme="majorHAnsi"/>
          <w:szCs w:val="28"/>
          <w:lang w:val="vi-VN" w:eastAsia="vi-VN" w:bidi="vi-VN"/>
        </w:rPr>
        <w:t>Nghị quyết số 72-NQ/TW</w:t>
      </w:r>
      <w:r w:rsidRPr="00233062">
        <w:rPr>
          <w:rFonts w:asciiTheme="majorHAnsi" w:hAnsiTheme="majorHAnsi" w:cstheme="majorHAnsi"/>
          <w:szCs w:val="28"/>
          <w:lang w:eastAsia="vi-VN" w:bidi="vi-VN"/>
        </w:rPr>
        <w:t xml:space="preserve"> </w:t>
      </w:r>
      <w:r w:rsidRPr="00233062">
        <w:rPr>
          <w:rFonts w:asciiTheme="majorHAnsi" w:hAnsiTheme="majorHAnsi" w:cstheme="majorHAnsi"/>
          <w:szCs w:val="28"/>
          <w:lang w:val="vi-VN" w:eastAsia="vi-VN" w:bidi="vi-VN"/>
        </w:rPr>
        <w:t>của Bộ Chính trị</w:t>
      </w:r>
      <w:r w:rsidRPr="00233062">
        <w:rPr>
          <w:rFonts w:asciiTheme="majorHAnsi" w:hAnsiTheme="majorHAnsi" w:cstheme="majorHAnsi"/>
          <w:szCs w:val="28"/>
          <w:lang w:eastAsia="vi-VN" w:bidi="vi-VN"/>
        </w:rPr>
        <w:t xml:space="preserve">, </w:t>
      </w:r>
      <w:r w:rsidRPr="00233062">
        <w:rPr>
          <w:rFonts w:asciiTheme="majorHAnsi" w:hAnsiTheme="majorHAnsi" w:cstheme="majorHAnsi"/>
          <w:szCs w:val="28"/>
          <w:lang w:val="nl-NL"/>
        </w:rPr>
        <w:t xml:space="preserve">Nghị quyết 262/2025/QH15 của Quốc hội; </w:t>
      </w:r>
      <w:r w:rsidRPr="00233062">
        <w:rPr>
          <w:rFonts w:asciiTheme="majorHAnsi" w:eastAsia="Times New Roman" w:hAnsiTheme="majorHAnsi" w:cstheme="majorHAnsi"/>
          <w:bCs/>
          <w:szCs w:val="28"/>
          <w:lang w:val="vi-VN" w:eastAsia="vi-VN"/>
        </w:rPr>
        <w:t xml:space="preserve">Nghị định số 192/2026/NĐ-CP </w:t>
      </w:r>
      <w:r w:rsidRPr="00233062">
        <w:rPr>
          <w:rFonts w:asciiTheme="majorHAnsi" w:eastAsia="Times New Roman" w:hAnsiTheme="majorHAnsi" w:cstheme="majorHAnsi"/>
          <w:bCs/>
          <w:szCs w:val="28"/>
          <w:lang w:eastAsia="vi-VN"/>
        </w:rPr>
        <w:t xml:space="preserve">của Chính phủ </w:t>
      </w:r>
      <w:r w:rsidRPr="00233062">
        <w:rPr>
          <w:rFonts w:asciiTheme="majorHAnsi" w:hAnsiTheme="majorHAnsi" w:cstheme="majorHAnsi"/>
          <w:bCs/>
          <w:szCs w:val="28"/>
        </w:rPr>
        <w:t>và các văn bản có liên quan.</w:t>
      </w:r>
    </w:p>
    <w:p w14:paraId="70834DCF" w14:textId="571EDCD7" w:rsidR="000B5E5E" w:rsidRPr="00233062" w:rsidRDefault="00027AFC" w:rsidP="003524D9">
      <w:pPr>
        <w:widowControl w:val="0"/>
        <w:spacing w:before="120" w:after="120" w:line="240" w:lineRule="auto"/>
        <w:ind w:firstLine="709"/>
        <w:jc w:val="both"/>
        <w:rPr>
          <w:rFonts w:asciiTheme="majorHAnsi" w:hAnsiTheme="majorHAnsi" w:cstheme="majorHAnsi"/>
          <w:szCs w:val="28"/>
          <w:lang w:val="vi-VN"/>
        </w:rPr>
      </w:pPr>
      <w:r w:rsidRPr="00233062">
        <w:rPr>
          <w:rFonts w:asciiTheme="majorHAnsi" w:hAnsiTheme="majorHAnsi" w:cstheme="majorHAnsi"/>
          <w:szCs w:val="28"/>
        </w:rPr>
        <w:t xml:space="preserve">Thứ hai, thực hiện thẩm quyền của Hội đồng nhân dân cấp tỉnh theo quy định tại khoản 1 Điều 8 và điểm a khoản 1 Điều 21 Luật Ban hành văn bản quy phạm pháp luật số 64/2025/QH15 (đã được sửa đổi, bổ sung bởi Luật số </w:t>
      </w:r>
      <w:r w:rsidRPr="00233062">
        <w:rPr>
          <w:rFonts w:asciiTheme="majorHAnsi" w:hAnsiTheme="majorHAnsi" w:cstheme="majorHAnsi"/>
          <w:szCs w:val="28"/>
        </w:rPr>
        <w:lastRenderedPageBreak/>
        <w:t>87/2025/QH15).</w:t>
      </w:r>
    </w:p>
    <w:p w14:paraId="0E78A50C" w14:textId="21CB56B3" w:rsidR="00123381" w:rsidRPr="00233062" w:rsidRDefault="00123381" w:rsidP="003524D9">
      <w:pPr>
        <w:widowControl w:val="0"/>
        <w:spacing w:before="120" w:after="120" w:line="240" w:lineRule="auto"/>
        <w:ind w:firstLine="709"/>
        <w:jc w:val="both"/>
        <w:rPr>
          <w:rFonts w:asciiTheme="majorHAnsi" w:hAnsiTheme="majorHAnsi" w:cstheme="majorHAnsi"/>
          <w:bCs/>
          <w:szCs w:val="28"/>
          <w:lang w:val="vi-VN"/>
        </w:rPr>
      </w:pPr>
      <w:r w:rsidRPr="00233062">
        <w:rPr>
          <w:rFonts w:asciiTheme="majorHAnsi" w:hAnsiTheme="majorHAnsi" w:cstheme="majorHAnsi"/>
          <w:bCs/>
          <w:szCs w:val="28"/>
        </w:rPr>
        <w:t>Thứ ba, khắc phục những tồn tại, hạn chế trong quá trình triển khai các chính sách giai đoạn trước, đồng thời giải quyết những khó khăn</w:t>
      </w:r>
      <w:r w:rsidR="00D27C5C" w:rsidRPr="00233062">
        <w:rPr>
          <w:rFonts w:asciiTheme="majorHAnsi" w:hAnsiTheme="majorHAnsi" w:cstheme="majorHAnsi"/>
          <w:bCs/>
          <w:szCs w:val="28"/>
        </w:rPr>
        <w:t xml:space="preserve"> về mức hỗ trợ </w:t>
      </w:r>
      <w:r w:rsidR="00D27C5C" w:rsidRPr="00233062">
        <w:rPr>
          <w:rStyle w:val="fontstyle01"/>
          <w:rFonts w:asciiTheme="majorHAnsi" w:hAnsiTheme="majorHAnsi" w:cstheme="majorHAnsi"/>
          <w:color w:val="auto"/>
          <w:lang w:val="vi-VN"/>
        </w:rPr>
        <w:t xml:space="preserve">để </w:t>
      </w:r>
      <w:r w:rsidR="00D27C5C" w:rsidRPr="00233062">
        <w:rPr>
          <w:rStyle w:val="fontstyle01"/>
          <w:rFonts w:asciiTheme="majorHAnsi" w:hAnsiTheme="majorHAnsi" w:cstheme="majorHAnsi"/>
          <w:color w:val="auto"/>
        </w:rPr>
        <w:t xml:space="preserve">khuyến khích, gắn bó công tác lâu dài đối với </w:t>
      </w:r>
      <w:r w:rsidR="00D27C5C" w:rsidRPr="00233062">
        <w:rPr>
          <w:rFonts w:asciiTheme="majorHAnsi" w:hAnsiTheme="majorHAnsi" w:cstheme="majorHAnsi"/>
          <w:bCs/>
          <w:spacing w:val="-4"/>
          <w:szCs w:val="28"/>
        </w:rPr>
        <w:t>nhân viên y tế thôn, bản, tổ dân phố và cô đỡ thôn, bản.</w:t>
      </w:r>
    </w:p>
    <w:p w14:paraId="45607016" w14:textId="77777777"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Thứ tư, tạo cơ sở pháp lý để triển khai thống nhất chính sách hỗ trợ đối với</w:t>
      </w:r>
      <w:r w:rsidRPr="00233062">
        <w:rPr>
          <w:rFonts w:asciiTheme="majorHAnsi" w:hAnsiTheme="majorHAnsi" w:cstheme="majorHAnsi"/>
          <w:bCs/>
          <w:szCs w:val="28"/>
          <w:lang w:val="vi-VN"/>
        </w:rPr>
        <w:t xml:space="preserve"> </w:t>
      </w:r>
      <w:r w:rsidRPr="00233062">
        <w:rPr>
          <w:rFonts w:asciiTheme="majorHAnsi" w:hAnsiTheme="majorHAnsi" w:cstheme="majorHAnsi"/>
          <w:bCs/>
          <w:spacing w:val="-4"/>
          <w:szCs w:val="28"/>
        </w:rPr>
        <w:t>nhân viên y tế thôn, bản, tổ dân phố và cô đỡ thôn, bản trên địa bàn tỉnh Điện Biên</w:t>
      </w:r>
      <w:r w:rsidRPr="00233062">
        <w:rPr>
          <w:rFonts w:asciiTheme="majorHAnsi" w:hAnsiTheme="majorHAnsi" w:cstheme="majorHAnsi"/>
          <w:bCs/>
          <w:spacing w:val="-4"/>
          <w:szCs w:val="28"/>
          <w:lang w:val="vi-VN"/>
        </w:rPr>
        <w:t>.</w:t>
      </w:r>
      <w:r w:rsidRPr="00233062">
        <w:rPr>
          <w:rFonts w:asciiTheme="majorHAnsi" w:hAnsiTheme="majorHAnsi" w:cstheme="majorHAnsi"/>
          <w:bCs/>
          <w:szCs w:val="28"/>
        </w:rPr>
        <w:t xml:space="preserve"> </w:t>
      </w:r>
    </w:p>
    <w:p w14:paraId="05AC017B" w14:textId="2725FDB2" w:rsidR="006A2CD7" w:rsidRPr="00233062" w:rsidRDefault="00123381" w:rsidP="003524D9">
      <w:pPr>
        <w:widowControl w:val="0"/>
        <w:spacing w:before="120" w:after="120" w:line="240" w:lineRule="auto"/>
        <w:ind w:firstLine="709"/>
        <w:jc w:val="both"/>
        <w:rPr>
          <w:rFonts w:asciiTheme="majorHAnsi" w:eastAsia="Times New Roman" w:hAnsiTheme="majorHAnsi" w:cstheme="majorHAnsi"/>
          <w:spacing w:val="-2"/>
          <w:szCs w:val="28"/>
          <w:lang w:eastAsia="vi-VN"/>
        </w:rPr>
      </w:pPr>
      <w:r w:rsidRPr="00233062">
        <w:rPr>
          <w:rFonts w:asciiTheme="majorHAnsi" w:hAnsiTheme="majorHAnsi" w:cstheme="majorHAnsi"/>
          <w:bCs/>
          <w:spacing w:val="-2"/>
          <w:szCs w:val="28"/>
        </w:rPr>
        <w:t xml:space="preserve">Trên cơ sở </w:t>
      </w:r>
      <w:r w:rsidR="00D27C5C" w:rsidRPr="00233062">
        <w:rPr>
          <w:rFonts w:asciiTheme="majorHAnsi" w:hAnsiTheme="majorHAnsi" w:cstheme="majorHAnsi"/>
          <w:bCs/>
          <w:spacing w:val="-2"/>
          <w:szCs w:val="28"/>
        </w:rPr>
        <w:t>các văn bản quy định Sở Y tế đã gửi Văn bản số 4370/SYT-KHTC ngày 13/7/202</w:t>
      </w:r>
      <w:r w:rsidR="006A2CD7" w:rsidRPr="00233062">
        <w:rPr>
          <w:rFonts w:asciiTheme="majorHAnsi" w:hAnsiTheme="majorHAnsi" w:cstheme="majorHAnsi"/>
          <w:bCs/>
          <w:spacing w:val="-2"/>
          <w:szCs w:val="28"/>
        </w:rPr>
        <w:t>6 đề nghị UBND các xã, phường c</w:t>
      </w:r>
      <w:r w:rsidR="006A2CD7" w:rsidRPr="00233062">
        <w:rPr>
          <w:rFonts w:asciiTheme="majorHAnsi" w:eastAsia="Times New Roman" w:hAnsiTheme="majorHAnsi" w:cstheme="majorHAnsi"/>
          <w:spacing w:val="-2"/>
          <w:szCs w:val="28"/>
          <w:lang w:val="vi-VN" w:eastAsia="vi-VN"/>
        </w:rPr>
        <w:t>ung cấp thông tin phục vụ xây dựng Nghị quyết của HĐND tỉnh quy định số lượng và mức hỗ trợ hằng tháng đối với nhân viên y tế thôn, bản, tổ dân phố và cô đỡ thôn, bản</w:t>
      </w:r>
      <w:r w:rsidR="006A2CD7" w:rsidRPr="00233062">
        <w:rPr>
          <w:rFonts w:asciiTheme="majorHAnsi" w:eastAsia="Times New Roman" w:hAnsiTheme="majorHAnsi" w:cstheme="majorHAnsi"/>
          <w:spacing w:val="-2"/>
          <w:szCs w:val="28"/>
          <w:lang w:eastAsia="vi-VN"/>
        </w:rPr>
        <w:t xml:space="preserve">. Qua tổng hợp đề xuất nhu cầu của </w:t>
      </w:r>
      <w:r w:rsidR="00D43628" w:rsidRPr="00233062">
        <w:rPr>
          <w:rFonts w:asciiTheme="majorHAnsi" w:eastAsia="Times New Roman" w:hAnsiTheme="majorHAnsi" w:cstheme="majorHAnsi"/>
          <w:spacing w:val="-2"/>
          <w:szCs w:val="28"/>
          <w:lang w:eastAsia="vi-VN"/>
        </w:rPr>
        <w:t xml:space="preserve">45 </w:t>
      </w:r>
      <w:r w:rsidR="006A2CD7" w:rsidRPr="00233062">
        <w:rPr>
          <w:rFonts w:asciiTheme="majorHAnsi" w:eastAsia="Times New Roman" w:hAnsiTheme="majorHAnsi" w:cstheme="majorHAnsi"/>
          <w:spacing w:val="-2"/>
          <w:szCs w:val="28"/>
          <w:lang w:eastAsia="vi-VN"/>
        </w:rPr>
        <w:t>xã, phường</w:t>
      </w:r>
      <w:r w:rsidR="00D43628" w:rsidRPr="00233062">
        <w:rPr>
          <w:rFonts w:asciiTheme="majorHAnsi" w:hAnsiTheme="majorHAnsi" w:cstheme="majorHAnsi"/>
          <w:spacing w:val="-2"/>
          <w:szCs w:val="28"/>
        </w:rPr>
        <w:t>, dự kiến số lượng nhân viên y tế thôn, bản, tổ dân phố cần bố trí là 1.230 người</w:t>
      </w:r>
      <w:r w:rsidR="000E21B0" w:rsidRPr="00233062">
        <w:rPr>
          <w:rFonts w:asciiTheme="majorHAnsi" w:hAnsiTheme="majorHAnsi" w:cstheme="majorHAnsi"/>
          <w:spacing w:val="-2"/>
          <w:szCs w:val="28"/>
        </w:rPr>
        <w:t xml:space="preserve"> (bao gồm: </w:t>
      </w:r>
      <w:r w:rsidR="000E21B0" w:rsidRPr="00233062">
        <w:rPr>
          <w:rFonts w:asciiTheme="majorHAnsi" w:eastAsia="Times New Roman" w:hAnsiTheme="majorHAnsi" w:cstheme="majorHAnsi"/>
          <w:spacing w:val="-2"/>
          <w:szCs w:val="28"/>
          <w:lang w:val="vi-VN" w:eastAsia="vi-VN"/>
        </w:rPr>
        <w:t>803</w:t>
      </w:r>
      <w:r w:rsidR="000E21B0" w:rsidRPr="00233062">
        <w:rPr>
          <w:rFonts w:asciiTheme="majorHAnsi" w:eastAsia="Times New Roman" w:hAnsiTheme="majorHAnsi" w:cstheme="majorHAnsi"/>
          <w:spacing w:val="-2"/>
          <w:szCs w:val="28"/>
          <w:lang w:eastAsia="vi-VN"/>
        </w:rPr>
        <w:t xml:space="preserve"> n</w:t>
      </w:r>
      <w:r w:rsidR="000E21B0" w:rsidRPr="00233062">
        <w:rPr>
          <w:rFonts w:asciiTheme="majorHAnsi" w:hAnsiTheme="majorHAnsi" w:cstheme="majorHAnsi"/>
          <w:spacing w:val="-2"/>
          <w:szCs w:val="28"/>
        </w:rPr>
        <w:t xml:space="preserve">hân viên y tế thôn, bản tổ dân phố và </w:t>
      </w:r>
      <w:r w:rsidR="000E21B0" w:rsidRPr="00233062">
        <w:rPr>
          <w:rFonts w:asciiTheme="majorHAnsi" w:eastAsia="Times New Roman" w:hAnsiTheme="majorHAnsi" w:cstheme="majorHAnsi"/>
          <w:spacing w:val="-2"/>
          <w:szCs w:val="28"/>
          <w:lang w:val="vi-VN" w:eastAsia="vi-VN"/>
        </w:rPr>
        <w:t>427</w:t>
      </w:r>
      <w:r w:rsidR="000E21B0" w:rsidRPr="00233062">
        <w:rPr>
          <w:rFonts w:asciiTheme="majorHAnsi" w:eastAsia="Times New Roman" w:hAnsiTheme="majorHAnsi" w:cstheme="majorHAnsi"/>
          <w:spacing w:val="-2"/>
          <w:szCs w:val="28"/>
          <w:lang w:eastAsia="vi-VN"/>
        </w:rPr>
        <w:t xml:space="preserve"> cô đỡ thôn, bản</w:t>
      </w:r>
      <w:r w:rsidR="00D43628" w:rsidRPr="00233062">
        <w:rPr>
          <w:rFonts w:asciiTheme="majorHAnsi" w:hAnsiTheme="majorHAnsi" w:cstheme="majorHAnsi"/>
          <w:spacing w:val="-2"/>
          <w:szCs w:val="28"/>
        </w:rPr>
        <w:t>. V</w:t>
      </w:r>
      <w:r w:rsidR="006A2CD7" w:rsidRPr="00233062">
        <w:rPr>
          <w:rFonts w:asciiTheme="majorHAnsi" w:eastAsia="Times New Roman" w:hAnsiTheme="majorHAnsi" w:cstheme="majorHAnsi"/>
          <w:spacing w:val="-2"/>
          <w:szCs w:val="28"/>
          <w:lang w:eastAsia="vi-VN"/>
        </w:rPr>
        <w:t xml:space="preserve">iệc tham mưu xây dựng </w:t>
      </w:r>
      <w:r w:rsidR="006A2CD7" w:rsidRPr="00233062">
        <w:rPr>
          <w:rFonts w:asciiTheme="majorHAnsi" w:hAnsiTheme="majorHAnsi" w:cstheme="majorHAnsi"/>
          <w:bCs/>
          <w:spacing w:val="-2"/>
          <w:szCs w:val="28"/>
        </w:rPr>
        <w:t>Nghị quyết của HĐND tỉnh quy định số lượng, mức hỗ trợ hằng tháng đối với nhân viên y tế thôn, bản, tổ dân phố và cô đỡ thôn, bản trên địa bàn tỉnh Điện Biên</w:t>
      </w:r>
      <w:r w:rsidR="006A2CD7" w:rsidRPr="00233062">
        <w:rPr>
          <w:rFonts w:asciiTheme="majorHAnsi" w:eastAsia="Times New Roman" w:hAnsiTheme="majorHAnsi" w:cstheme="majorHAnsi"/>
          <w:spacing w:val="-2"/>
          <w:szCs w:val="28"/>
          <w:lang w:eastAsia="vi-VN"/>
        </w:rPr>
        <w:t xml:space="preserve"> là hoàn toàn </w:t>
      </w:r>
      <w:r w:rsidR="000B6BFA" w:rsidRPr="00233062">
        <w:rPr>
          <w:rFonts w:asciiTheme="majorHAnsi" w:eastAsia="Times New Roman" w:hAnsiTheme="majorHAnsi" w:cstheme="majorHAnsi"/>
          <w:spacing w:val="-2"/>
          <w:szCs w:val="28"/>
          <w:lang w:eastAsia="vi-VN"/>
        </w:rPr>
        <w:t>phù hợp</w:t>
      </w:r>
      <w:r w:rsidR="006A2CD7" w:rsidRPr="00233062">
        <w:rPr>
          <w:rFonts w:asciiTheme="majorHAnsi" w:eastAsia="Times New Roman" w:hAnsiTheme="majorHAnsi" w:cstheme="majorHAnsi"/>
          <w:spacing w:val="-2"/>
          <w:szCs w:val="28"/>
          <w:lang w:eastAsia="vi-VN"/>
        </w:rPr>
        <w:t>.</w:t>
      </w:r>
    </w:p>
    <w:p w14:paraId="1A5DE143" w14:textId="0D07F1EC" w:rsidR="00D43628" w:rsidRPr="00233062" w:rsidRDefault="00D43628" w:rsidP="003524D9">
      <w:pPr>
        <w:widowControl w:val="0"/>
        <w:spacing w:before="120" w:after="120" w:line="240" w:lineRule="auto"/>
        <w:ind w:firstLine="709"/>
        <w:jc w:val="center"/>
        <w:rPr>
          <w:rFonts w:asciiTheme="majorHAnsi" w:eastAsia="Times New Roman" w:hAnsiTheme="majorHAnsi" w:cstheme="majorHAnsi"/>
          <w:i/>
          <w:iCs/>
          <w:szCs w:val="28"/>
          <w:lang w:eastAsia="vi-VN"/>
        </w:rPr>
      </w:pPr>
      <w:r w:rsidRPr="00233062">
        <w:rPr>
          <w:rFonts w:asciiTheme="majorHAnsi" w:eastAsia="Times New Roman" w:hAnsiTheme="majorHAnsi" w:cstheme="majorHAnsi"/>
          <w:i/>
          <w:iCs/>
          <w:szCs w:val="28"/>
          <w:lang w:eastAsia="vi-VN"/>
        </w:rPr>
        <w:t>(Chi tiết tại Phụ lục</w:t>
      </w:r>
      <w:r w:rsidR="000E21B0" w:rsidRPr="00233062">
        <w:rPr>
          <w:rFonts w:asciiTheme="majorHAnsi" w:eastAsia="Times New Roman" w:hAnsiTheme="majorHAnsi" w:cstheme="majorHAnsi"/>
          <w:i/>
          <w:iCs/>
          <w:szCs w:val="28"/>
          <w:lang w:eastAsia="vi-VN"/>
        </w:rPr>
        <w:t xml:space="preserve"> II, III</w:t>
      </w:r>
      <w:r w:rsidRPr="00233062">
        <w:rPr>
          <w:rFonts w:asciiTheme="majorHAnsi" w:eastAsia="Times New Roman" w:hAnsiTheme="majorHAnsi" w:cstheme="majorHAnsi"/>
          <w:i/>
          <w:iCs/>
          <w:szCs w:val="28"/>
          <w:lang w:eastAsia="vi-VN"/>
        </w:rPr>
        <w:t xml:space="preserve"> kèm theo).</w:t>
      </w:r>
    </w:p>
    <w:p w14:paraId="64EE1DB8" w14:textId="77777777" w:rsidR="00123381" w:rsidRPr="00233062" w:rsidRDefault="00123381" w:rsidP="003524D9">
      <w:pPr>
        <w:widowControl w:val="0"/>
        <w:spacing w:before="120" w:after="120" w:line="240" w:lineRule="auto"/>
        <w:ind w:firstLine="709"/>
        <w:jc w:val="both"/>
        <w:rPr>
          <w:rFonts w:asciiTheme="majorHAnsi" w:hAnsiTheme="majorHAnsi" w:cstheme="majorHAnsi"/>
          <w:b/>
          <w:bCs/>
          <w:szCs w:val="28"/>
        </w:rPr>
      </w:pPr>
      <w:r w:rsidRPr="00233062">
        <w:rPr>
          <w:rFonts w:asciiTheme="majorHAnsi" w:hAnsiTheme="majorHAnsi" w:cstheme="majorHAnsi"/>
          <w:b/>
          <w:bCs/>
          <w:szCs w:val="28"/>
        </w:rPr>
        <w:t>V. KIẾN NGHỊ</w:t>
      </w:r>
    </w:p>
    <w:p w14:paraId="1DF6F622" w14:textId="77777777"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 xml:space="preserve">Từ kết quả đánh giá tình hình triển khai thực hiện các chủ trương, chính sách và những yêu cầu đặt ra trong giai đoạn hiện nay, việc xây dựng, ban hành Nghị quyết </w:t>
      </w:r>
      <w:r w:rsidRPr="00233062">
        <w:rPr>
          <w:rFonts w:asciiTheme="majorHAnsi" w:hAnsiTheme="majorHAnsi" w:cstheme="majorHAnsi"/>
          <w:bCs/>
          <w:spacing w:val="-4"/>
          <w:szCs w:val="28"/>
        </w:rPr>
        <w:t>quy định số lượng, mức hỗ trợ hằng tháng đối với nhân viên y tế thôn, bản, tổ dân phố và cô đỡ thôn, bản trên địa bàn tỉnh Điện Biên</w:t>
      </w:r>
      <w:r w:rsidRPr="00233062">
        <w:rPr>
          <w:rFonts w:asciiTheme="majorHAnsi" w:hAnsiTheme="majorHAnsi" w:cstheme="majorHAnsi"/>
          <w:bCs/>
          <w:szCs w:val="28"/>
        </w:rPr>
        <w:t xml:space="preserve"> là cần thiết, có đầy đủ cơ sở chính trị, cơ sở pháp lý và cơ sở thực tiễn.</w:t>
      </w:r>
    </w:p>
    <w:p w14:paraId="7E55219E" w14:textId="61B77CA3" w:rsidR="00123381" w:rsidRPr="00233062" w:rsidRDefault="00123381" w:rsidP="003524D9">
      <w:pPr>
        <w:widowControl w:val="0"/>
        <w:spacing w:before="120" w:after="120" w:line="240" w:lineRule="auto"/>
        <w:ind w:firstLine="709"/>
        <w:jc w:val="both"/>
        <w:rPr>
          <w:rFonts w:asciiTheme="majorHAnsi" w:hAnsiTheme="majorHAnsi" w:cstheme="majorHAnsi"/>
          <w:bCs/>
          <w:szCs w:val="28"/>
        </w:rPr>
      </w:pPr>
      <w:r w:rsidRPr="00233062">
        <w:rPr>
          <w:rFonts w:asciiTheme="majorHAnsi" w:hAnsiTheme="majorHAnsi" w:cstheme="majorHAnsi"/>
          <w:bCs/>
          <w:szCs w:val="28"/>
        </w:rPr>
        <w:t xml:space="preserve">Đề nghị cấp có thẩm quyền xem xét, cho phép xây dựng và ban hành </w:t>
      </w:r>
      <w:r w:rsidR="00097708" w:rsidRPr="00233062">
        <w:rPr>
          <w:rFonts w:asciiTheme="majorHAnsi" w:hAnsiTheme="majorHAnsi" w:cstheme="majorHAnsi"/>
          <w:bCs/>
          <w:szCs w:val="28"/>
        </w:rPr>
        <w:t>n</w:t>
      </w:r>
      <w:r w:rsidRPr="00233062">
        <w:rPr>
          <w:rFonts w:asciiTheme="majorHAnsi" w:hAnsiTheme="majorHAnsi" w:cstheme="majorHAnsi"/>
          <w:bCs/>
          <w:szCs w:val="28"/>
        </w:rPr>
        <w:t xml:space="preserve">ghị quyết theo trình tự, thủ tục quy định của Luật </w:t>
      </w:r>
      <w:r w:rsidR="00097708" w:rsidRPr="00233062">
        <w:rPr>
          <w:rFonts w:asciiTheme="majorHAnsi" w:hAnsiTheme="majorHAnsi" w:cstheme="majorHAnsi"/>
          <w:bCs/>
          <w:szCs w:val="28"/>
        </w:rPr>
        <w:t>b</w:t>
      </w:r>
      <w:r w:rsidRPr="00233062">
        <w:rPr>
          <w:rFonts w:asciiTheme="majorHAnsi" w:hAnsiTheme="majorHAnsi" w:cstheme="majorHAnsi"/>
          <w:bCs/>
          <w:szCs w:val="28"/>
        </w:rPr>
        <w:t>an hành văn bản quy phạm pháp luật nhằm kịp thời cụ thể hóa các chủ trương của Đảng, chính sách của Nhà nước</w:t>
      </w:r>
      <w:r w:rsidR="00AB6293" w:rsidRPr="00233062">
        <w:rPr>
          <w:rFonts w:asciiTheme="majorHAnsi" w:hAnsiTheme="majorHAnsi" w:cstheme="majorHAnsi"/>
          <w:bCs/>
          <w:szCs w:val="28"/>
        </w:rPr>
        <w:t>, qua đó</w:t>
      </w:r>
      <w:r w:rsidR="004F313D" w:rsidRPr="00233062">
        <w:rPr>
          <w:rFonts w:asciiTheme="majorHAnsi" w:hAnsiTheme="majorHAnsi" w:cstheme="majorHAnsi"/>
          <w:bCs/>
          <w:szCs w:val="28"/>
        </w:rPr>
        <w:t xml:space="preserve"> </w:t>
      </w:r>
      <w:r w:rsidRPr="00233062">
        <w:rPr>
          <w:rFonts w:asciiTheme="majorHAnsi" w:hAnsiTheme="majorHAnsi" w:cstheme="majorHAnsi"/>
          <w:bCs/>
          <w:szCs w:val="28"/>
        </w:rPr>
        <w:t xml:space="preserve">từng bước ổn định và phát triển </w:t>
      </w:r>
      <w:r w:rsidRPr="00233062">
        <w:rPr>
          <w:rStyle w:val="ng-star-inserted"/>
          <w:rFonts w:asciiTheme="majorHAnsi" w:hAnsiTheme="majorHAnsi" w:cstheme="majorHAnsi"/>
          <w:szCs w:val="28"/>
          <w:shd w:val="clear" w:color="auto" w:fill="FFFFFF"/>
        </w:rPr>
        <w:t>mạng lưới y tế cơ sở bền vững g</w:t>
      </w:r>
      <w:r w:rsidRPr="00233062">
        <w:rPr>
          <w:rFonts w:asciiTheme="majorHAnsi" w:hAnsiTheme="majorHAnsi" w:cstheme="majorHAnsi"/>
          <w:bCs/>
          <w:szCs w:val="28"/>
        </w:rPr>
        <w:t xml:space="preserve">óp phần </w:t>
      </w:r>
      <w:r w:rsidR="003524D9" w:rsidRPr="00233062">
        <w:rPr>
          <w:rFonts w:asciiTheme="majorHAnsi" w:hAnsiTheme="majorHAnsi" w:cstheme="majorHAnsi"/>
          <w:bCs/>
          <w:szCs w:val="28"/>
        </w:rPr>
        <w:t xml:space="preserve">tăng cường </w:t>
      </w:r>
      <w:r w:rsidRPr="00233062">
        <w:rPr>
          <w:rFonts w:asciiTheme="majorHAnsi" w:hAnsiTheme="majorHAnsi" w:cstheme="majorHAnsi"/>
          <w:bCs/>
          <w:szCs w:val="28"/>
        </w:rPr>
        <w:t xml:space="preserve">chăm sóc và bảo vệ sức khỏe </w:t>
      </w:r>
      <w:r w:rsidR="003524D9" w:rsidRPr="00233062">
        <w:rPr>
          <w:rFonts w:asciiTheme="majorHAnsi" w:hAnsiTheme="majorHAnsi" w:cstheme="majorHAnsi"/>
          <w:bCs/>
          <w:szCs w:val="28"/>
        </w:rPr>
        <w:t>ban đầu cho n</w:t>
      </w:r>
      <w:r w:rsidRPr="00233062">
        <w:rPr>
          <w:rFonts w:asciiTheme="majorHAnsi" w:hAnsiTheme="majorHAnsi" w:cstheme="majorHAnsi"/>
          <w:bCs/>
          <w:szCs w:val="28"/>
        </w:rPr>
        <w:t>hân dân ngay từ cơ sở./.</w:t>
      </w:r>
    </w:p>
    <w:p w14:paraId="22F7A13D" w14:textId="77777777" w:rsidR="00123381" w:rsidRPr="00233062" w:rsidRDefault="00123381" w:rsidP="003524D9">
      <w:pPr>
        <w:spacing w:before="120" w:after="120" w:line="240" w:lineRule="auto"/>
        <w:ind w:firstLine="709"/>
        <w:jc w:val="both"/>
        <w:rPr>
          <w:bCs/>
        </w:rPr>
      </w:pPr>
    </w:p>
    <w:p w14:paraId="10F157F0" w14:textId="77777777" w:rsidR="00123381" w:rsidRPr="00233062" w:rsidRDefault="00123381" w:rsidP="00123381">
      <w:pPr>
        <w:spacing w:after="0" w:line="240" w:lineRule="auto"/>
        <w:ind w:firstLine="567"/>
        <w:jc w:val="both"/>
        <w:rPr>
          <w:rFonts w:eastAsia="Times New Roman" w:cs="Times New Roman"/>
          <w:spacing w:val="-6"/>
          <w:sz w:val="12"/>
          <w:szCs w:val="28"/>
        </w:rPr>
      </w:pPr>
    </w:p>
    <w:tbl>
      <w:tblPr>
        <w:tblW w:w="9338" w:type="dxa"/>
        <w:tblLook w:val="04A0" w:firstRow="1" w:lastRow="0" w:firstColumn="1" w:lastColumn="0" w:noHBand="0" w:noVBand="1"/>
      </w:tblPr>
      <w:tblGrid>
        <w:gridCol w:w="5954"/>
        <w:gridCol w:w="3384"/>
      </w:tblGrid>
      <w:tr w:rsidR="00233062" w:rsidRPr="00233062" w14:paraId="3B9AC881" w14:textId="77777777" w:rsidTr="008A13AD">
        <w:trPr>
          <w:trHeight w:val="2230"/>
        </w:trPr>
        <w:tc>
          <w:tcPr>
            <w:tcW w:w="5954" w:type="dxa"/>
          </w:tcPr>
          <w:p w14:paraId="15C73D33" w14:textId="77777777" w:rsidR="00123381" w:rsidRPr="00233062" w:rsidRDefault="00123381" w:rsidP="008A13AD">
            <w:pPr>
              <w:spacing w:after="0" w:line="240" w:lineRule="auto"/>
              <w:rPr>
                <w:rFonts w:eastAsia="Times New Roman" w:cs="Times New Roman"/>
                <w:b/>
                <w:i/>
                <w:sz w:val="22"/>
                <w:szCs w:val="20"/>
                <w:lang w:val="vi-VN"/>
              </w:rPr>
            </w:pPr>
            <w:r w:rsidRPr="00233062">
              <w:rPr>
                <w:rFonts w:eastAsia="Times New Roman" w:cs="Times New Roman"/>
                <w:b/>
                <w:i/>
                <w:sz w:val="22"/>
                <w:szCs w:val="20"/>
                <w:lang w:val="vi-VN"/>
              </w:rPr>
              <w:t>Nơi nhận:</w:t>
            </w:r>
          </w:p>
          <w:p w14:paraId="17838B0C" w14:textId="77777777" w:rsidR="00123381" w:rsidRPr="00233062" w:rsidRDefault="00123381" w:rsidP="008A13AD">
            <w:pPr>
              <w:spacing w:after="0" w:line="240" w:lineRule="auto"/>
              <w:rPr>
                <w:rFonts w:eastAsia="Times New Roman" w:cs="Times New Roman"/>
                <w:sz w:val="22"/>
                <w:szCs w:val="20"/>
              </w:rPr>
            </w:pPr>
            <w:r w:rsidRPr="00233062">
              <w:rPr>
                <w:rFonts w:eastAsia="Times New Roman" w:cs="Times New Roman"/>
                <w:sz w:val="22"/>
                <w:szCs w:val="20"/>
              </w:rPr>
              <w:t xml:space="preserve">- UBND tỉnh (để b/c); </w:t>
            </w:r>
          </w:p>
          <w:p w14:paraId="2C7A03B5" w14:textId="77777777" w:rsidR="00123381" w:rsidRPr="00233062" w:rsidRDefault="00123381" w:rsidP="008A13AD">
            <w:pPr>
              <w:spacing w:after="0" w:line="240" w:lineRule="auto"/>
              <w:rPr>
                <w:rFonts w:eastAsia="Times New Roman" w:cs="Times New Roman"/>
                <w:sz w:val="22"/>
                <w:szCs w:val="20"/>
              </w:rPr>
            </w:pPr>
            <w:r w:rsidRPr="00233062">
              <w:rPr>
                <w:rFonts w:eastAsia="Times New Roman" w:cs="Times New Roman"/>
                <w:sz w:val="22"/>
                <w:szCs w:val="20"/>
              </w:rPr>
              <w:t xml:space="preserve">- Các Sở, ban, ngành tỉnh; </w:t>
            </w:r>
          </w:p>
          <w:p w14:paraId="5FED0102" w14:textId="77777777" w:rsidR="00123381" w:rsidRPr="00233062" w:rsidRDefault="00123381" w:rsidP="008A13AD">
            <w:pPr>
              <w:spacing w:after="0" w:line="240" w:lineRule="auto"/>
              <w:rPr>
                <w:rFonts w:eastAsia="Times New Roman" w:cs="Times New Roman"/>
                <w:sz w:val="22"/>
                <w:szCs w:val="20"/>
              </w:rPr>
            </w:pPr>
            <w:r w:rsidRPr="00233062">
              <w:rPr>
                <w:rFonts w:eastAsia="Times New Roman" w:cs="Times New Roman"/>
                <w:sz w:val="22"/>
                <w:szCs w:val="20"/>
              </w:rPr>
              <w:t xml:space="preserve">- UBND các xã, phường; </w:t>
            </w:r>
          </w:p>
          <w:p w14:paraId="224C83CB" w14:textId="77777777" w:rsidR="00123381" w:rsidRPr="00233062" w:rsidRDefault="00123381" w:rsidP="008A13AD">
            <w:pPr>
              <w:spacing w:after="0" w:line="240" w:lineRule="auto"/>
              <w:rPr>
                <w:rFonts w:eastAsia="Times New Roman" w:cs="Times New Roman"/>
                <w:sz w:val="22"/>
                <w:szCs w:val="20"/>
              </w:rPr>
            </w:pPr>
            <w:r w:rsidRPr="00233062">
              <w:rPr>
                <w:rFonts w:eastAsia="Times New Roman" w:cs="Times New Roman"/>
                <w:sz w:val="22"/>
                <w:szCs w:val="20"/>
              </w:rPr>
              <w:t>- Lãnh</w:t>
            </w:r>
            <w:r w:rsidRPr="00233062">
              <w:rPr>
                <w:rFonts w:eastAsia="Times New Roman" w:cs="Times New Roman"/>
                <w:sz w:val="22"/>
                <w:szCs w:val="20"/>
                <w:lang w:val="vi-VN"/>
              </w:rPr>
              <w:t xml:space="preserve"> đạo Sở Y tế</w:t>
            </w:r>
            <w:r w:rsidRPr="00233062">
              <w:rPr>
                <w:rFonts w:eastAsia="Times New Roman" w:cs="Times New Roman"/>
                <w:sz w:val="22"/>
                <w:szCs w:val="20"/>
              </w:rPr>
              <w:t xml:space="preserve">; </w:t>
            </w:r>
          </w:p>
          <w:p w14:paraId="6C68C2F5" w14:textId="77777777" w:rsidR="00123381" w:rsidRPr="00233062" w:rsidRDefault="00123381" w:rsidP="008A13AD">
            <w:pPr>
              <w:spacing w:after="0" w:line="240" w:lineRule="auto"/>
              <w:rPr>
                <w:rFonts w:eastAsia="Times New Roman" w:cs="Times New Roman"/>
                <w:sz w:val="22"/>
                <w:szCs w:val="20"/>
              </w:rPr>
            </w:pPr>
            <w:r w:rsidRPr="00233062">
              <w:rPr>
                <w:rFonts w:eastAsia="Times New Roman" w:cs="Times New Roman"/>
                <w:sz w:val="22"/>
                <w:szCs w:val="20"/>
              </w:rPr>
              <w:t xml:space="preserve">- Các phòng, đơn vị thuộc Sở; </w:t>
            </w:r>
          </w:p>
          <w:p w14:paraId="37076BFF" w14:textId="77777777" w:rsidR="00123381" w:rsidRPr="00233062" w:rsidRDefault="00123381" w:rsidP="008A13AD">
            <w:pPr>
              <w:spacing w:after="0" w:line="240" w:lineRule="auto"/>
              <w:rPr>
                <w:rFonts w:eastAsia="Times New Roman" w:cs="Times New Roman"/>
                <w:sz w:val="22"/>
                <w:szCs w:val="20"/>
              </w:rPr>
            </w:pPr>
            <w:r w:rsidRPr="00233062">
              <w:rPr>
                <w:rFonts w:eastAsia="Times New Roman" w:cs="Times New Roman"/>
                <w:sz w:val="22"/>
                <w:szCs w:val="20"/>
              </w:rPr>
              <w:t>- Lưu: VT, KHTC.</w:t>
            </w:r>
          </w:p>
          <w:p w14:paraId="0A0C2466" w14:textId="207BED32" w:rsidR="00233062" w:rsidRPr="00233062" w:rsidRDefault="00233062" w:rsidP="00233062">
            <w:pPr>
              <w:tabs>
                <w:tab w:val="left" w:pos="4507"/>
              </w:tabs>
              <w:rPr>
                <w:rFonts w:eastAsia="Times New Roman" w:cs="Times New Roman"/>
                <w:szCs w:val="28"/>
                <w:lang w:val="vi-VN"/>
              </w:rPr>
            </w:pPr>
          </w:p>
        </w:tc>
        <w:tc>
          <w:tcPr>
            <w:tcW w:w="3384" w:type="dxa"/>
          </w:tcPr>
          <w:p w14:paraId="0EDD060B" w14:textId="77777777" w:rsidR="00123381" w:rsidRPr="00233062" w:rsidRDefault="00123381" w:rsidP="008A13AD">
            <w:pPr>
              <w:spacing w:after="0" w:line="240" w:lineRule="auto"/>
              <w:jc w:val="center"/>
              <w:rPr>
                <w:rFonts w:eastAsia="Times New Roman" w:cs="Times New Roman"/>
                <w:b/>
                <w:sz w:val="26"/>
                <w:szCs w:val="20"/>
              </w:rPr>
            </w:pPr>
            <w:r w:rsidRPr="00233062">
              <w:rPr>
                <w:rFonts w:eastAsia="Times New Roman" w:cs="Times New Roman"/>
                <w:b/>
                <w:sz w:val="26"/>
                <w:szCs w:val="20"/>
              </w:rPr>
              <w:t>GIÁM ĐỐC</w:t>
            </w:r>
          </w:p>
          <w:p w14:paraId="503D952F" w14:textId="77777777" w:rsidR="00123381" w:rsidRPr="00233062" w:rsidRDefault="00123381" w:rsidP="008A13AD">
            <w:pPr>
              <w:spacing w:after="0" w:line="240" w:lineRule="auto"/>
              <w:jc w:val="center"/>
              <w:rPr>
                <w:rFonts w:eastAsia="Times New Roman" w:cs="Times New Roman"/>
                <w:b/>
                <w:sz w:val="26"/>
                <w:szCs w:val="20"/>
              </w:rPr>
            </w:pPr>
          </w:p>
          <w:p w14:paraId="659106F6" w14:textId="77777777" w:rsidR="00123381" w:rsidRPr="00233062" w:rsidRDefault="00123381" w:rsidP="008A13AD">
            <w:pPr>
              <w:spacing w:after="0" w:line="240" w:lineRule="auto"/>
              <w:jc w:val="center"/>
              <w:rPr>
                <w:rFonts w:eastAsia="Times New Roman" w:cs="Times New Roman"/>
                <w:b/>
                <w:sz w:val="26"/>
                <w:szCs w:val="20"/>
              </w:rPr>
            </w:pPr>
          </w:p>
          <w:p w14:paraId="07C4F1DF" w14:textId="77777777" w:rsidR="00123381" w:rsidRPr="00233062" w:rsidRDefault="00123381" w:rsidP="008A13AD">
            <w:pPr>
              <w:spacing w:after="0" w:line="240" w:lineRule="auto"/>
              <w:jc w:val="center"/>
              <w:rPr>
                <w:rFonts w:eastAsia="Times New Roman" w:cs="Times New Roman"/>
                <w:b/>
                <w:sz w:val="26"/>
                <w:szCs w:val="20"/>
              </w:rPr>
            </w:pPr>
          </w:p>
          <w:p w14:paraId="297FBE12" w14:textId="77777777" w:rsidR="00123381" w:rsidRPr="00233062" w:rsidRDefault="00123381" w:rsidP="008A13AD">
            <w:pPr>
              <w:spacing w:after="0" w:line="240" w:lineRule="auto"/>
              <w:jc w:val="center"/>
              <w:rPr>
                <w:rFonts w:eastAsia="Times New Roman" w:cs="Times New Roman"/>
                <w:b/>
                <w:sz w:val="26"/>
                <w:szCs w:val="20"/>
              </w:rPr>
            </w:pPr>
          </w:p>
          <w:p w14:paraId="24AB8C03" w14:textId="77777777" w:rsidR="00123381" w:rsidRPr="00233062" w:rsidRDefault="00123381" w:rsidP="008A13AD">
            <w:pPr>
              <w:spacing w:after="0" w:line="240" w:lineRule="auto"/>
              <w:jc w:val="center"/>
              <w:rPr>
                <w:rFonts w:eastAsia="Times New Roman" w:cs="Times New Roman"/>
                <w:b/>
                <w:sz w:val="26"/>
                <w:szCs w:val="20"/>
              </w:rPr>
            </w:pPr>
          </w:p>
          <w:p w14:paraId="64270FE7" w14:textId="77777777" w:rsidR="00123381" w:rsidRPr="00233062" w:rsidRDefault="00123381" w:rsidP="008A13AD">
            <w:pPr>
              <w:spacing w:after="0" w:line="240" w:lineRule="auto"/>
              <w:jc w:val="center"/>
              <w:rPr>
                <w:rFonts w:eastAsia="Times New Roman" w:cs="Times New Roman"/>
                <w:b/>
                <w:sz w:val="26"/>
                <w:szCs w:val="20"/>
              </w:rPr>
            </w:pPr>
          </w:p>
          <w:p w14:paraId="4999EF54" w14:textId="77777777" w:rsidR="00123381" w:rsidRPr="00233062" w:rsidRDefault="00123381" w:rsidP="008A13AD">
            <w:pPr>
              <w:spacing w:after="0" w:line="240" w:lineRule="auto"/>
              <w:jc w:val="center"/>
              <w:rPr>
                <w:rFonts w:eastAsia="Times New Roman" w:cs="Times New Roman"/>
                <w:b/>
                <w:sz w:val="26"/>
                <w:szCs w:val="20"/>
              </w:rPr>
            </w:pPr>
          </w:p>
          <w:p w14:paraId="1B7D93C6" w14:textId="58D28D19" w:rsidR="00123381" w:rsidRPr="00233062" w:rsidRDefault="00123381" w:rsidP="00233062">
            <w:pPr>
              <w:spacing w:after="0" w:line="240" w:lineRule="auto"/>
              <w:jc w:val="center"/>
              <w:rPr>
                <w:rFonts w:eastAsia="Times New Roman" w:cs="Times New Roman"/>
                <w:b/>
                <w:sz w:val="26"/>
                <w:szCs w:val="20"/>
              </w:rPr>
            </w:pPr>
            <w:r w:rsidRPr="00233062">
              <w:rPr>
                <w:rFonts w:eastAsia="Times New Roman" w:cs="Times New Roman"/>
                <w:b/>
                <w:sz w:val="26"/>
                <w:szCs w:val="20"/>
              </w:rPr>
              <w:t>Phạm Giang Nam</w:t>
            </w:r>
          </w:p>
        </w:tc>
      </w:tr>
    </w:tbl>
    <w:p w14:paraId="12E60A11" w14:textId="77777777" w:rsidR="002B2397" w:rsidRPr="00233062" w:rsidRDefault="002B2397">
      <w:pPr>
        <w:sectPr w:rsidR="002B2397" w:rsidRPr="00233062" w:rsidSect="0085199B">
          <w:headerReference w:type="default" r:id="rId7"/>
          <w:pgSz w:w="11906" w:h="16838" w:code="9"/>
          <w:pgMar w:top="1134" w:right="1134" w:bottom="1134" w:left="1701" w:header="567" w:footer="567" w:gutter="0"/>
          <w:cols w:space="708"/>
          <w:titlePg/>
          <w:docGrid w:linePitch="381"/>
        </w:sectPr>
      </w:pPr>
    </w:p>
    <w:p w14:paraId="19A58101" w14:textId="77777777" w:rsidR="002B2397" w:rsidRPr="00233062" w:rsidRDefault="002B2397" w:rsidP="002B2397">
      <w:pPr>
        <w:spacing w:after="0" w:line="240" w:lineRule="auto"/>
        <w:jc w:val="center"/>
        <w:rPr>
          <w:rFonts w:eastAsia="Times New Roman" w:cs="Times New Roman"/>
          <w:b/>
          <w:szCs w:val="28"/>
        </w:rPr>
      </w:pPr>
      <w:r w:rsidRPr="00233062">
        <w:rPr>
          <w:rFonts w:eastAsia="Times New Roman" w:cs="Times New Roman"/>
          <w:b/>
          <w:szCs w:val="28"/>
        </w:rPr>
        <w:lastRenderedPageBreak/>
        <w:t>Phụ lục I</w:t>
      </w:r>
    </w:p>
    <w:p w14:paraId="7D52C599" w14:textId="77777777" w:rsidR="002B2397" w:rsidRPr="00233062" w:rsidRDefault="002B2397" w:rsidP="002B2397">
      <w:pPr>
        <w:spacing w:after="0" w:line="240" w:lineRule="auto"/>
        <w:jc w:val="center"/>
        <w:rPr>
          <w:rFonts w:eastAsia="Times New Roman" w:cs="Times New Roman"/>
          <w:b/>
          <w:szCs w:val="28"/>
        </w:rPr>
      </w:pPr>
    </w:p>
    <w:p w14:paraId="6B736E4C" w14:textId="77777777" w:rsidR="002B2397" w:rsidRPr="00233062" w:rsidRDefault="002B2397" w:rsidP="002B2397">
      <w:pPr>
        <w:spacing w:after="0" w:line="240" w:lineRule="auto"/>
        <w:jc w:val="center"/>
        <w:rPr>
          <w:rFonts w:eastAsia="Times New Roman" w:cs="Times New Roman"/>
          <w:b/>
          <w:szCs w:val="28"/>
        </w:rPr>
      </w:pPr>
      <w:r w:rsidRPr="00233062">
        <w:rPr>
          <w:rFonts w:eastAsia="Times New Roman" w:cs="Times New Roman"/>
          <w:b/>
          <w:szCs w:val="28"/>
        </w:rPr>
        <w:t xml:space="preserve">KINH PHÍ </w:t>
      </w:r>
    </w:p>
    <w:p w14:paraId="568ED9B6" w14:textId="77777777" w:rsidR="001D6796" w:rsidRPr="00233062" w:rsidRDefault="001D6796" w:rsidP="002B2397">
      <w:pPr>
        <w:spacing w:after="0" w:line="240" w:lineRule="auto"/>
        <w:jc w:val="center"/>
        <w:rPr>
          <w:rFonts w:eastAsia="Times New Roman" w:cs="Times New Roman"/>
          <w:b/>
          <w:szCs w:val="28"/>
        </w:rPr>
      </w:pPr>
      <w:r w:rsidRPr="00233062">
        <w:rPr>
          <w:rFonts w:eastAsia="Times New Roman" w:cs="Times New Roman"/>
          <w:b/>
          <w:szCs w:val="28"/>
        </w:rPr>
        <w:t xml:space="preserve">THỰC HIỆN HỖ TRỢ NHÂN VIÊN Y TẾ THÔN, BẢN VÀ CÔ ĐỠ THÔN, BẢN GIAI ĐOẠN 2021-2025 </w:t>
      </w:r>
    </w:p>
    <w:p w14:paraId="465B5338" w14:textId="13FC712F" w:rsidR="002B2397" w:rsidRPr="00233062" w:rsidRDefault="001D6796" w:rsidP="002B2397">
      <w:pPr>
        <w:spacing w:after="0" w:line="240" w:lineRule="auto"/>
        <w:jc w:val="center"/>
        <w:rPr>
          <w:rFonts w:eastAsia="Times New Roman" w:cs="Times New Roman"/>
          <w:b/>
          <w:szCs w:val="28"/>
        </w:rPr>
      </w:pPr>
      <w:r w:rsidRPr="00233062">
        <w:rPr>
          <w:rFonts w:eastAsia="Times New Roman" w:cs="Times New Roman"/>
          <w:b/>
          <w:szCs w:val="28"/>
        </w:rPr>
        <w:t>TRÊN ĐỊA BÀN TỈNH ĐIỆN BIÊN</w:t>
      </w:r>
    </w:p>
    <w:p w14:paraId="38945DB1" w14:textId="1F1F2533" w:rsidR="002B2397" w:rsidRPr="00233062" w:rsidRDefault="002B2397" w:rsidP="002B2397">
      <w:pPr>
        <w:spacing w:after="0" w:line="240" w:lineRule="auto"/>
        <w:jc w:val="center"/>
        <w:rPr>
          <w:rFonts w:eastAsia="Times New Roman" w:cs="Times New Roman"/>
          <w:bCs/>
          <w:i/>
          <w:iCs/>
          <w:szCs w:val="28"/>
        </w:rPr>
      </w:pPr>
      <w:r w:rsidRPr="00233062">
        <w:rPr>
          <w:rFonts w:eastAsia="Times New Roman" w:cs="Times New Roman"/>
          <w:bCs/>
          <w:i/>
          <w:iCs/>
          <w:szCs w:val="28"/>
        </w:rPr>
        <w:t>(Kèm theo báo cáo số        /BC-SYT     ngày   /8/2026 của Sở Y tế tỉnh Điện Biên)</w:t>
      </w:r>
    </w:p>
    <w:p w14:paraId="4E611F10" w14:textId="00CCEB73" w:rsidR="002B2397" w:rsidRPr="00233062" w:rsidRDefault="004553CE">
      <w:r w:rsidRPr="00233062">
        <w:rPr>
          <w:noProof/>
        </w:rPr>
        <mc:AlternateContent>
          <mc:Choice Requires="wps">
            <w:drawing>
              <wp:anchor distT="0" distB="0" distL="114300" distR="114300" simplePos="0" relativeHeight="251664384" behindDoc="0" locked="0" layoutInCell="1" allowOverlap="1" wp14:anchorId="50715CCA" wp14:editId="44FB0BDB">
                <wp:simplePos x="0" y="0"/>
                <wp:positionH relativeFrom="column">
                  <wp:posOffset>1677992</wp:posOffset>
                </wp:positionH>
                <wp:positionV relativeFrom="paragraph">
                  <wp:posOffset>41275</wp:posOffset>
                </wp:positionV>
                <wp:extent cx="5527343"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552734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1E50C7C2"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32.15pt,3.25pt" to="567.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" strokecolor="#4472c4 [3204]" strokeweight=".5pt">
                <v:stroke joinstyle="miter"/>
              </v:line>
            </w:pict>
          </mc:Fallback>
        </mc:AlternateContent>
      </w:r>
    </w:p>
    <w:tbl>
      <w:tblPr>
        <w:tblW w:w="15163" w:type="dxa"/>
        <w:tblLook w:val="04A0" w:firstRow="1" w:lastRow="0" w:firstColumn="1" w:lastColumn="0" w:noHBand="0" w:noVBand="1"/>
      </w:tblPr>
      <w:tblGrid>
        <w:gridCol w:w="708"/>
        <w:gridCol w:w="2264"/>
        <w:gridCol w:w="1843"/>
        <w:gridCol w:w="1843"/>
        <w:gridCol w:w="1842"/>
        <w:gridCol w:w="1701"/>
        <w:gridCol w:w="1560"/>
        <w:gridCol w:w="1417"/>
        <w:gridCol w:w="1985"/>
      </w:tblGrid>
      <w:tr w:rsidR="00233062" w:rsidRPr="00233062" w14:paraId="4F16235F" w14:textId="77777777" w:rsidTr="00097708">
        <w:trPr>
          <w:trHeight w:val="600"/>
          <w:tblHead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F4EBA2C"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STT </w:t>
            </w:r>
          </w:p>
        </w:tc>
        <w:tc>
          <w:tcPr>
            <w:tcW w:w="2264" w:type="dxa"/>
            <w:vMerge w:val="restart"/>
            <w:tcBorders>
              <w:top w:val="single" w:sz="4" w:space="0" w:color="auto"/>
              <w:left w:val="single" w:sz="4" w:space="0" w:color="auto"/>
              <w:bottom w:val="single" w:sz="4" w:space="0" w:color="auto"/>
              <w:right w:val="single" w:sz="4" w:space="0" w:color="auto"/>
            </w:tcBorders>
            <w:vAlign w:val="center"/>
            <w:hideMark/>
          </w:tcPr>
          <w:p w14:paraId="2A48FF2E"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Năm  </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D724F58" w14:textId="77777777" w:rsidR="002B2397" w:rsidRPr="00233062" w:rsidRDefault="002B2397" w:rsidP="008A13AD">
            <w:pPr>
              <w:spacing w:after="0" w:line="240" w:lineRule="auto"/>
              <w:jc w:val="center"/>
              <w:rPr>
                <w:rFonts w:eastAsia="Times New Roman" w:cs="Times New Roman"/>
                <w:b/>
                <w:bCs/>
                <w:sz w:val="26"/>
                <w:szCs w:val="26"/>
                <w:lang w:eastAsia="vi-VN"/>
              </w:rPr>
            </w:pPr>
            <w:r w:rsidRPr="00233062">
              <w:rPr>
                <w:rFonts w:eastAsia="Times New Roman" w:cs="Times New Roman"/>
                <w:b/>
                <w:bCs/>
                <w:sz w:val="26"/>
                <w:szCs w:val="26"/>
                <w:lang w:val="vi-VN" w:eastAsia="vi-VN"/>
              </w:rPr>
              <w:t xml:space="preserve"> Tổng cộng </w:t>
            </w:r>
            <w:r w:rsidRPr="00233062">
              <w:rPr>
                <w:rFonts w:eastAsia="Times New Roman" w:cs="Times New Roman"/>
                <w:b/>
                <w:bCs/>
                <w:sz w:val="26"/>
                <w:szCs w:val="26"/>
                <w:lang w:eastAsia="vi-VN"/>
              </w:rPr>
              <w:t xml:space="preserve">kinh phí </w:t>
            </w:r>
          </w:p>
          <w:p w14:paraId="355AAF52" w14:textId="77777777" w:rsidR="002B2397" w:rsidRPr="00233062" w:rsidRDefault="002B2397" w:rsidP="008A13AD">
            <w:pPr>
              <w:spacing w:after="0" w:line="240" w:lineRule="auto"/>
              <w:jc w:val="center"/>
              <w:rPr>
                <w:rFonts w:eastAsia="Times New Roman" w:cs="Times New Roman"/>
                <w:i/>
                <w:iCs/>
                <w:sz w:val="26"/>
                <w:szCs w:val="26"/>
                <w:lang w:eastAsia="vi-VN"/>
              </w:rPr>
            </w:pPr>
            <w:r w:rsidRPr="00233062">
              <w:rPr>
                <w:rFonts w:eastAsia="Times New Roman" w:cs="Times New Roman"/>
                <w:i/>
                <w:iCs/>
                <w:sz w:val="26"/>
                <w:szCs w:val="26"/>
                <w:lang w:eastAsia="vi-VN"/>
              </w:rPr>
              <w:t>(triệu đồng)</w:t>
            </w:r>
          </w:p>
        </w:tc>
        <w:tc>
          <w:tcPr>
            <w:tcW w:w="3685" w:type="dxa"/>
            <w:gridSpan w:val="2"/>
            <w:tcBorders>
              <w:top w:val="single" w:sz="4" w:space="0" w:color="auto"/>
              <w:left w:val="nil"/>
              <w:bottom w:val="single" w:sz="4" w:space="0" w:color="auto"/>
              <w:right w:val="single" w:sz="4" w:space="0" w:color="auto"/>
            </w:tcBorders>
            <w:vAlign w:val="center"/>
            <w:hideMark/>
          </w:tcPr>
          <w:p w14:paraId="7304BA26"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Nhân viên y tế thôn, bản  </w:t>
            </w:r>
          </w:p>
        </w:tc>
        <w:tc>
          <w:tcPr>
            <w:tcW w:w="3261" w:type="dxa"/>
            <w:gridSpan w:val="2"/>
            <w:tcBorders>
              <w:top w:val="single" w:sz="4" w:space="0" w:color="auto"/>
              <w:left w:val="nil"/>
              <w:bottom w:val="single" w:sz="4" w:space="0" w:color="auto"/>
              <w:right w:val="single" w:sz="4" w:space="0" w:color="auto"/>
            </w:tcBorders>
            <w:vAlign w:val="center"/>
            <w:hideMark/>
          </w:tcPr>
          <w:p w14:paraId="17662A16"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Cô đỡ thôn, bản  </w:t>
            </w:r>
          </w:p>
        </w:tc>
        <w:tc>
          <w:tcPr>
            <w:tcW w:w="1417" w:type="dxa"/>
            <w:vMerge w:val="restart"/>
            <w:tcBorders>
              <w:top w:val="single" w:sz="4" w:space="0" w:color="auto"/>
              <w:left w:val="single" w:sz="4" w:space="0" w:color="auto"/>
              <w:bottom w:val="single" w:sz="4" w:space="0" w:color="auto"/>
              <w:right w:val="single" w:sz="4" w:space="0" w:color="auto"/>
            </w:tcBorders>
            <w:noWrap/>
            <w:vAlign w:val="center"/>
            <w:hideMark/>
          </w:tcPr>
          <w:p w14:paraId="45693F38"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Nguồn kinh phí</w:t>
            </w:r>
          </w:p>
        </w:tc>
        <w:tc>
          <w:tcPr>
            <w:tcW w:w="1985" w:type="dxa"/>
            <w:vMerge w:val="restart"/>
            <w:tcBorders>
              <w:top w:val="single" w:sz="4" w:space="0" w:color="auto"/>
              <w:left w:val="single" w:sz="4" w:space="0" w:color="auto"/>
              <w:right w:val="single" w:sz="4" w:space="0" w:color="auto"/>
            </w:tcBorders>
            <w:vAlign w:val="center"/>
          </w:tcPr>
          <w:p w14:paraId="71AB2E25" w14:textId="77777777" w:rsidR="002B2397" w:rsidRPr="00233062" w:rsidRDefault="002B2397" w:rsidP="008A13AD">
            <w:pPr>
              <w:spacing w:after="0" w:line="240" w:lineRule="auto"/>
              <w:jc w:val="center"/>
              <w:rPr>
                <w:rFonts w:eastAsia="Times New Roman" w:cs="Times New Roman"/>
                <w:b/>
                <w:bCs/>
                <w:sz w:val="26"/>
                <w:szCs w:val="26"/>
                <w:lang w:eastAsia="vi-VN"/>
              </w:rPr>
            </w:pPr>
            <w:r w:rsidRPr="00233062">
              <w:rPr>
                <w:rFonts w:eastAsia="Times New Roman" w:cs="Times New Roman"/>
                <w:b/>
                <w:bCs/>
                <w:sz w:val="26"/>
                <w:szCs w:val="26"/>
                <w:lang w:eastAsia="vi-VN"/>
              </w:rPr>
              <w:t>Ghi chú</w:t>
            </w:r>
          </w:p>
        </w:tc>
      </w:tr>
      <w:tr w:rsidR="00233062" w:rsidRPr="00233062" w14:paraId="6C4F95A6" w14:textId="77777777" w:rsidTr="00097708">
        <w:trPr>
          <w:trHeight w:val="390"/>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F57DCF0" w14:textId="77777777" w:rsidR="002B2397" w:rsidRPr="00233062" w:rsidRDefault="002B2397" w:rsidP="008A13AD">
            <w:pPr>
              <w:spacing w:after="0" w:line="240" w:lineRule="auto"/>
              <w:rPr>
                <w:rFonts w:eastAsia="Times New Roman" w:cs="Times New Roman"/>
                <w:b/>
                <w:bCs/>
                <w:sz w:val="26"/>
                <w:szCs w:val="26"/>
                <w:lang w:val="vi-VN" w:eastAsia="vi-VN"/>
              </w:rPr>
            </w:pPr>
          </w:p>
        </w:tc>
        <w:tc>
          <w:tcPr>
            <w:tcW w:w="2264" w:type="dxa"/>
            <w:vMerge/>
            <w:tcBorders>
              <w:top w:val="single" w:sz="4" w:space="0" w:color="auto"/>
              <w:left w:val="single" w:sz="4" w:space="0" w:color="auto"/>
              <w:bottom w:val="single" w:sz="4" w:space="0" w:color="auto"/>
              <w:right w:val="single" w:sz="4" w:space="0" w:color="auto"/>
            </w:tcBorders>
            <w:vAlign w:val="center"/>
            <w:hideMark/>
          </w:tcPr>
          <w:p w14:paraId="08C3AC79" w14:textId="77777777" w:rsidR="002B2397" w:rsidRPr="00233062" w:rsidRDefault="002B2397" w:rsidP="008A13AD">
            <w:pPr>
              <w:spacing w:after="0" w:line="240" w:lineRule="auto"/>
              <w:rPr>
                <w:rFonts w:eastAsia="Times New Roman" w:cs="Times New Roman"/>
                <w:b/>
                <w:bCs/>
                <w:sz w:val="26"/>
                <w:szCs w:val="26"/>
                <w:lang w:val="vi-VN" w:eastAsia="vi-V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5BC43CB" w14:textId="77777777" w:rsidR="002B2397" w:rsidRPr="00233062" w:rsidRDefault="002B2397" w:rsidP="008A13AD">
            <w:pPr>
              <w:spacing w:after="0" w:line="240" w:lineRule="auto"/>
              <w:rPr>
                <w:rFonts w:eastAsia="Times New Roman" w:cs="Times New Roman"/>
                <w:b/>
                <w:bCs/>
                <w:sz w:val="26"/>
                <w:szCs w:val="26"/>
                <w:lang w:val="vi-VN" w:eastAsia="vi-VN"/>
              </w:rPr>
            </w:pPr>
          </w:p>
        </w:tc>
        <w:tc>
          <w:tcPr>
            <w:tcW w:w="1843" w:type="dxa"/>
            <w:tcBorders>
              <w:top w:val="nil"/>
              <w:left w:val="nil"/>
              <w:bottom w:val="single" w:sz="4" w:space="0" w:color="auto"/>
              <w:right w:val="single" w:sz="4" w:space="0" w:color="auto"/>
            </w:tcBorders>
            <w:noWrap/>
            <w:vAlign w:val="center"/>
            <w:hideMark/>
          </w:tcPr>
          <w:p w14:paraId="3281B889"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Số lượng</w:t>
            </w:r>
          </w:p>
          <w:p w14:paraId="359127ED" w14:textId="77777777" w:rsidR="002B2397" w:rsidRPr="00233062" w:rsidRDefault="002B2397" w:rsidP="008A13AD">
            <w:pPr>
              <w:spacing w:after="0" w:line="240" w:lineRule="auto"/>
              <w:jc w:val="center"/>
              <w:rPr>
                <w:rFonts w:eastAsia="Times New Roman" w:cs="Times New Roman"/>
                <w:i/>
                <w:iCs/>
                <w:sz w:val="26"/>
                <w:szCs w:val="26"/>
                <w:lang w:val="vi-VN" w:eastAsia="vi-VN"/>
              </w:rPr>
            </w:pPr>
            <w:r w:rsidRPr="00233062">
              <w:rPr>
                <w:rFonts w:eastAsia="Times New Roman" w:cs="Times New Roman"/>
                <w:i/>
                <w:iCs/>
                <w:sz w:val="26"/>
                <w:szCs w:val="26"/>
                <w:lang w:eastAsia="vi-VN"/>
              </w:rPr>
              <w:t>(người)</w:t>
            </w:r>
            <w:r w:rsidRPr="00233062">
              <w:rPr>
                <w:rFonts w:eastAsia="Times New Roman" w:cs="Times New Roman"/>
                <w:i/>
                <w:iCs/>
                <w:sz w:val="26"/>
                <w:szCs w:val="26"/>
                <w:lang w:val="vi-VN" w:eastAsia="vi-VN"/>
              </w:rPr>
              <w:t xml:space="preserve"> </w:t>
            </w:r>
          </w:p>
        </w:tc>
        <w:tc>
          <w:tcPr>
            <w:tcW w:w="1842" w:type="dxa"/>
            <w:tcBorders>
              <w:top w:val="nil"/>
              <w:left w:val="nil"/>
              <w:bottom w:val="single" w:sz="4" w:space="0" w:color="auto"/>
              <w:right w:val="single" w:sz="4" w:space="0" w:color="auto"/>
            </w:tcBorders>
            <w:vAlign w:val="center"/>
            <w:hideMark/>
          </w:tcPr>
          <w:p w14:paraId="1CB585DE"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Kinh phí </w:t>
            </w:r>
          </w:p>
          <w:p w14:paraId="7ADD5629" w14:textId="77777777" w:rsidR="002B2397" w:rsidRPr="00233062" w:rsidRDefault="002B2397" w:rsidP="008A13AD">
            <w:pPr>
              <w:spacing w:after="0" w:line="240" w:lineRule="auto"/>
              <w:jc w:val="center"/>
              <w:rPr>
                <w:rFonts w:eastAsia="Times New Roman" w:cs="Times New Roman"/>
                <w:i/>
                <w:iCs/>
                <w:sz w:val="26"/>
                <w:szCs w:val="26"/>
                <w:lang w:eastAsia="vi-VN"/>
              </w:rPr>
            </w:pPr>
            <w:r w:rsidRPr="00233062">
              <w:rPr>
                <w:rFonts w:eastAsia="Times New Roman" w:cs="Times New Roman"/>
                <w:i/>
                <w:iCs/>
                <w:sz w:val="26"/>
                <w:szCs w:val="26"/>
                <w:lang w:eastAsia="vi-VN"/>
              </w:rPr>
              <w:t>(triệu đồng)</w:t>
            </w:r>
          </w:p>
        </w:tc>
        <w:tc>
          <w:tcPr>
            <w:tcW w:w="1701" w:type="dxa"/>
            <w:tcBorders>
              <w:top w:val="nil"/>
              <w:left w:val="nil"/>
              <w:bottom w:val="single" w:sz="4" w:space="0" w:color="auto"/>
              <w:right w:val="single" w:sz="4" w:space="0" w:color="auto"/>
            </w:tcBorders>
            <w:noWrap/>
            <w:vAlign w:val="center"/>
            <w:hideMark/>
          </w:tcPr>
          <w:p w14:paraId="183F4BCC"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Số lượng </w:t>
            </w:r>
          </w:p>
          <w:p w14:paraId="4F4B8FF9" w14:textId="77777777" w:rsidR="002B2397" w:rsidRPr="00233062" w:rsidRDefault="002B2397" w:rsidP="008A13AD">
            <w:pPr>
              <w:spacing w:after="0" w:line="240" w:lineRule="auto"/>
              <w:jc w:val="center"/>
              <w:rPr>
                <w:rFonts w:eastAsia="Times New Roman" w:cs="Times New Roman"/>
                <w:i/>
                <w:iCs/>
                <w:sz w:val="26"/>
                <w:szCs w:val="26"/>
                <w:lang w:eastAsia="vi-VN"/>
              </w:rPr>
            </w:pPr>
            <w:r w:rsidRPr="00233062">
              <w:rPr>
                <w:rFonts w:eastAsia="Times New Roman" w:cs="Times New Roman"/>
                <w:i/>
                <w:iCs/>
                <w:sz w:val="26"/>
                <w:szCs w:val="26"/>
                <w:lang w:eastAsia="vi-VN"/>
              </w:rPr>
              <w:t>(người)</w:t>
            </w:r>
          </w:p>
        </w:tc>
        <w:tc>
          <w:tcPr>
            <w:tcW w:w="1560" w:type="dxa"/>
            <w:tcBorders>
              <w:top w:val="nil"/>
              <w:left w:val="nil"/>
              <w:bottom w:val="single" w:sz="4" w:space="0" w:color="auto"/>
              <w:right w:val="single" w:sz="4" w:space="0" w:color="auto"/>
            </w:tcBorders>
            <w:vAlign w:val="center"/>
            <w:hideMark/>
          </w:tcPr>
          <w:p w14:paraId="20DF2C82"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 xml:space="preserve"> Kinh phí </w:t>
            </w:r>
          </w:p>
          <w:p w14:paraId="2CBB4408" w14:textId="77777777" w:rsidR="002B2397" w:rsidRPr="00233062" w:rsidRDefault="002B2397" w:rsidP="008A13AD">
            <w:pPr>
              <w:spacing w:after="0" w:line="240" w:lineRule="auto"/>
              <w:jc w:val="center"/>
              <w:rPr>
                <w:rFonts w:eastAsia="Times New Roman" w:cs="Times New Roman"/>
                <w:i/>
                <w:iCs/>
                <w:sz w:val="26"/>
                <w:szCs w:val="26"/>
                <w:lang w:eastAsia="vi-VN"/>
              </w:rPr>
            </w:pPr>
            <w:r w:rsidRPr="00233062">
              <w:rPr>
                <w:rFonts w:eastAsia="Times New Roman" w:cs="Times New Roman"/>
                <w:i/>
                <w:iCs/>
                <w:sz w:val="26"/>
                <w:szCs w:val="26"/>
                <w:lang w:eastAsia="vi-VN"/>
              </w:rPr>
              <w:t>(triệu đồng)</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2DA15A"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c>
          <w:tcPr>
            <w:tcW w:w="1985" w:type="dxa"/>
            <w:vMerge/>
            <w:tcBorders>
              <w:left w:val="single" w:sz="4" w:space="0" w:color="auto"/>
              <w:bottom w:val="single" w:sz="4" w:space="0" w:color="auto"/>
              <w:right w:val="single" w:sz="4" w:space="0" w:color="auto"/>
            </w:tcBorders>
            <w:vAlign w:val="center"/>
          </w:tcPr>
          <w:p w14:paraId="1C93C740"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r>
      <w:tr w:rsidR="00233062" w:rsidRPr="00233062" w14:paraId="0BD23150" w14:textId="77777777" w:rsidTr="00097708">
        <w:trPr>
          <w:trHeight w:val="390"/>
          <w:tblHeader/>
        </w:trPr>
        <w:tc>
          <w:tcPr>
            <w:tcW w:w="708" w:type="dxa"/>
            <w:tcBorders>
              <w:top w:val="single" w:sz="4" w:space="0" w:color="auto"/>
              <w:left w:val="single" w:sz="4" w:space="0" w:color="auto"/>
              <w:bottom w:val="single" w:sz="4" w:space="0" w:color="auto"/>
              <w:right w:val="single" w:sz="4" w:space="0" w:color="auto"/>
            </w:tcBorders>
            <w:vAlign w:val="center"/>
          </w:tcPr>
          <w:p w14:paraId="442CF25F"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1</w:t>
            </w:r>
          </w:p>
        </w:tc>
        <w:tc>
          <w:tcPr>
            <w:tcW w:w="2264" w:type="dxa"/>
            <w:tcBorders>
              <w:top w:val="single" w:sz="4" w:space="0" w:color="auto"/>
              <w:left w:val="single" w:sz="4" w:space="0" w:color="auto"/>
              <w:bottom w:val="single" w:sz="4" w:space="0" w:color="auto"/>
              <w:right w:val="single" w:sz="4" w:space="0" w:color="auto"/>
            </w:tcBorders>
            <w:vAlign w:val="center"/>
          </w:tcPr>
          <w:p w14:paraId="0B5B041A"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2</w:t>
            </w:r>
          </w:p>
        </w:tc>
        <w:tc>
          <w:tcPr>
            <w:tcW w:w="1843" w:type="dxa"/>
            <w:tcBorders>
              <w:top w:val="single" w:sz="4" w:space="0" w:color="auto"/>
              <w:left w:val="single" w:sz="4" w:space="0" w:color="auto"/>
              <w:bottom w:val="single" w:sz="4" w:space="0" w:color="auto"/>
              <w:right w:val="single" w:sz="4" w:space="0" w:color="auto"/>
            </w:tcBorders>
            <w:vAlign w:val="center"/>
          </w:tcPr>
          <w:p w14:paraId="3DB907E7"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3</w:t>
            </w:r>
          </w:p>
        </w:tc>
        <w:tc>
          <w:tcPr>
            <w:tcW w:w="1843" w:type="dxa"/>
            <w:tcBorders>
              <w:top w:val="nil"/>
              <w:left w:val="nil"/>
              <w:bottom w:val="single" w:sz="4" w:space="0" w:color="auto"/>
              <w:right w:val="single" w:sz="4" w:space="0" w:color="auto"/>
            </w:tcBorders>
            <w:noWrap/>
            <w:vAlign w:val="center"/>
          </w:tcPr>
          <w:p w14:paraId="7E70F411"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4</w:t>
            </w:r>
          </w:p>
        </w:tc>
        <w:tc>
          <w:tcPr>
            <w:tcW w:w="1842" w:type="dxa"/>
            <w:tcBorders>
              <w:top w:val="nil"/>
              <w:left w:val="nil"/>
              <w:bottom w:val="single" w:sz="4" w:space="0" w:color="auto"/>
              <w:right w:val="single" w:sz="4" w:space="0" w:color="auto"/>
            </w:tcBorders>
            <w:vAlign w:val="center"/>
          </w:tcPr>
          <w:p w14:paraId="4E50377F"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5</w:t>
            </w:r>
          </w:p>
        </w:tc>
        <w:tc>
          <w:tcPr>
            <w:tcW w:w="1701" w:type="dxa"/>
            <w:tcBorders>
              <w:top w:val="nil"/>
              <w:left w:val="nil"/>
              <w:bottom w:val="single" w:sz="4" w:space="0" w:color="auto"/>
              <w:right w:val="single" w:sz="4" w:space="0" w:color="auto"/>
            </w:tcBorders>
            <w:noWrap/>
            <w:vAlign w:val="center"/>
          </w:tcPr>
          <w:p w14:paraId="766DDEC5"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6</w:t>
            </w:r>
          </w:p>
        </w:tc>
        <w:tc>
          <w:tcPr>
            <w:tcW w:w="1560" w:type="dxa"/>
            <w:tcBorders>
              <w:top w:val="nil"/>
              <w:left w:val="nil"/>
              <w:bottom w:val="single" w:sz="4" w:space="0" w:color="auto"/>
              <w:right w:val="single" w:sz="4" w:space="0" w:color="auto"/>
            </w:tcBorders>
            <w:vAlign w:val="center"/>
          </w:tcPr>
          <w:p w14:paraId="70083163"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5B8CB1"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8</w:t>
            </w:r>
          </w:p>
        </w:tc>
        <w:tc>
          <w:tcPr>
            <w:tcW w:w="1985" w:type="dxa"/>
            <w:tcBorders>
              <w:top w:val="single" w:sz="4" w:space="0" w:color="auto"/>
              <w:left w:val="single" w:sz="4" w:space="0" w:color="auto"/>
              <w:bottom w:val="single" w:sz="4" w:space="0" w:color="auto"/>
              <w:right w:val="single" w:sz="4" w:space="0" w:color="auto"/>
            </w:tcBorders>
            <w:vAlign w:val="center"/>
          </w:tcPr>
          <w:p w14:paraId="2431212B" w14:textId="77777777" w:rsidR="002B2397" w:rsidRPr="00233062" w:rsidRDefault="002B2397" w:rsidP="008A13AD">
            <w:pPr>
              <w:spacing w:after="0" w:line="240" w:lineRule="auto"/>
              <w:jc w:val="center"/>
              <w:rPr>
                <w:rFonts w:eastAsia="Times New Roman" w:cs="Times New Roman"/>
                <w:i/>
                <w:iCs/>
                <w:sz w:val="22"/>
                <w:lang w:eastAsia="vi-VN"/>
              </w:rPr>
            </w:pPr>
            <w:r w:rsidRPr="00233062">
              <w:rPr>
                <w:rFonts w:eastAsia="Times New Roman" w:cs="Times New Roman"/>
                <w:i/>
                <w:iCs/>
                <w:sz w:val="22"/>
                <w:lang w:eastAsia="vi-VN"/>
              </w:rPr>
              <w:t>9</w:t>
            </w:r>
          </w:p>
        </w:tc>
      </w:tr>
      <w:tr w:rsidR="00233062" w:rsidRPr="00233062" w14:paraId="5FC09656" w14:textId="77777777" w:rsidTr="00097708">
        <w:trPr>
          <w:trHeight w:val="633"/>
        </w:trPr>
        <w:tc>
          <w:tcPr>
            <w:tcW w:w="708" w:type="dxa"/>
            <w:tcBorders>
              <w:top w:val="nil"/>
              <w:left w:val="single" w:sz="4" w:space="0" w:color="auto"/>
              <w:bottom w:val="single" w:sz="4" w:space="0" w:color="auto"/>
              <w:right w:val="single" w:sz="4" w:space="0" w:color="auto"/>
            </w:tcBorders>
            <w:vAlign w:val="center"/>
            <w:hideMark/>
          </w:tcPr>
          <w:p w14:paraId="19BA7081"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c>
          <w:tcPr>
            <w:tcW w:w="2264" w:type="dxa"/>
            <w:tcBorders>
              <w:top w:val="nil"/>
              <w:left w:val="nil"/>
              <w:bottom w:val="single" w:sz="4" w:space="0" w:color="auto"/>
              <w:right w:val="single" w:sz="4" w:space="0" w:color="auto"/>
            </w:tcBorders>
            <w:vAlign w:val="center"/>
            <w:hideMark/>
          </w:tcPr>
          <w:p w14:paraId="207ABF4F"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Tổng cộng:</w:t>
            </w:r>
          </w:p>
        </w:tc>
        <w:tc>
          <w:tcPr>
            <w:tcW w:w="1843" w:type="dxa"/>
            <w:tcBorders>
              <w:top w:val="nil"/>
              <w:left w:val="nil"/>
              <w:bottom w:val="single" w:sz="4" w:space="0" w:color="auto"/>
              <w:right w:val="single" w:sz="4" w:space="0" w:color="auto"/>
            </w:tcBorders>
            <w:vAlign w:val="center"/>
            <w:hideMark/>
          </w:tcPr>
          <w:p w14:paraId="200A0741"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47.585</w:t>
            </w:r>
          </w:p>
        </w:tc>
        <w:tc>
          <w:tcPr>
            <w:tcW w:w="1843" w:type="dxa"/>
            <w:tcBorders>
              <w:top w:val="nil"/>
              <w:left w:val="nil"/>
              <w:bottom w:val="single" w:sz="4" w:space="0" w:color="auto"/>
              <w:right w:val="single" w:sz="4" w:space="0" w:color="auto"/>
            </w:tcBorders>
            <w:vAlign w:val="center"/>
            <w:hideMark/>
          </w:tcPr>
          <w:p w14:paraId="3BC4FC04"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c>
          <w:tcPr>
            <w:tcW w:w="1842" w:type="dxa"/>
            <w:tcBorders>
              <w:top w:val="nil"/>
              <w:left w:val="nil"/>
              <w:bottom w:val="single" w:sz="4" w:space="0" w:color="auto"/>
              <w:right w:val="single" w:sz="4" w:space="0" w:color="auto"/>
            </w:tcBorders>
            <w:vAlign w:val="center"/>
            <w:hideMark/>
          </w:tcPr>
          <w:p w14:paraId="0F04F029"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43.703</w:t>
            </w:r>
          </w:p>
        </w:tc>
        <w:tc>
          <w:tcPr>
            <w:tcW w:w="1701" w:type="dxa"/>
            <w:tcBorders>
              <w:top w:val="nil"/>
              <w:left w:val="nil"/>
              <w:bottom w:val="single" w:sz="4" w:space="0" w:color="auto"/>
              <w:right w:val="single" w:sz="4" w:space="0" w:color="auto"/>
            </w:tcBorders>
            <w:vAlign w:val="center"/>
            <w:hideMark/>
          </w:tcPr>
          <w:p w14:paraId="4B7E0C0B"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c>
          <w:tcPr>
            <w:tcW w:w="1560" w:type="dxa"/>
            <w:tcBorders>
              <w:top w:val="nil"/>
              <w:left w:val="nil"/>
              <w:bottom w:val="single" w:sz="4" w:space="0" w:color="auto"/>
              <w:right w:val="single" w:sz="4" w:space="0" w:color="auto"/>
            </w:tcBorders>
            <w:vAlign w:val="center"/>
            <w:hideMark/>
          </w:tcPr>
          <w:p w14:paraId="3DA0CFD9" w14:textId="77777777" w:rsidR="002B2397" w:rsidRPr="00233062" w:rsidRDefault="002B2397" w:rsidP="008A13AD">
            <w:pPr>
              <w:spacing w:after="0" w:line="240" w:lineRule="auto"/>
              <w:jc w:val="center"/>
              <w:rPr>
                <w:rFonts w:eastAsia="Times New Roman" w:cs="Times New Roman"/>
                <w:b/>
                <w:bCs/>
                <w:sz w:val="26"/>
                <w:szCs w:val="26"/>
                <w:lang w:val="vi-VN" w:eastAsia="vi-VN"/>
              </w:rPr>
            </w:pPr>
            <w:r w:rsidRPr="00233062">
              <w:rPr>
                <w:rFonts w:eastAsia="Times New Roman" w:cs="Times New Roman"/>
                <w:b/>
                <w:bCs/>
                <w:sz w:val="26"/>
                <w:szCs w:val="26"/>
                <w:lang w:val="vi-VN" w:eastAsia="vi-VN"/>
              </w:rPr>
              <w:t>3.882</w:t>
            </w:r>
          </w:p>
        </w:tc>
        <w:tc>
          <w:tcPr>
            <w:tcW w:w="1417" w:type="dxa"/>
            <w:tcBorders>
              <w:top w:val="nil"/>
              <w:left w:val="nil"/>
              <w:bottom w:val="single" w:sz="4" w:space="0" w:color="auto"/>
              <w:right w:val="single" w:sz="4" w:space="0" w:color="auto"/>
            </w:tcBorders>
            <w:noWrap/>
            <w:vAlign w:val="center"/>
            <w:hideMark/>
          </w:tcPr>
          <w:p w14:paraId="5D52871B"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c>
          <w:tcPr>
            <w:tcW w:w="1985" w:type="dxa"/>
            <w:tcBorders>
              <w:top w:val="nil"/>
              <w:left w:val="nil"/>
              <w:bottom w:val="single" w:sz="4" w:space="0" w:color="auto"/>
              <w:right w:val="single" w:sz="4" w:space="0" w:color="auto"/>
            </w:tcBorders>
            <w:vAlign w:val="center"/>
          </w:tcPr>
          <w:p w14:paraId="4215F764" w14:textId="77777777" w:rsidR="002B2397" w:rsidRPr="00233062" w:rsidRDefault="002B2397" w:rsidP="008A13AD">
            <w:pPr>
              <w:spacing w:after="0" w:line="240" w:lineRule="auto"/>
              <w:jc w:val="center"/>
              <w:rPr>
                <w:rFonts w:eastAsia="Times New Roman" w:cs="Times New Roman"/>
                <w:b/>
                <w:bCs/>
                <w:sz w:val="26"/>
                <w:szCs w:val="26"/>
                <w:lang w:val="vi-VN" w:eastAsia="vi-VN"/>
              </w:rPr>
            </w:pPr>
          </w:p>
        </w:tc>
      </w:tr>
      <w:tr w:rsidR="00233062" w:rsidRPr="00233062" w14:paraId="01E8FDD3" w14:textId="77777777" w:rsidTr="00152EC3">
        <w:trPr>
          <w:trHeight w:val="699"/>
        </w:trPr>
        <w:tc>
          <w:tcPr>
            <w:tcW w:w="708" w:type="dxa"/>
            <w:tcBorders>
              <w:top w:val="nil"/>
              <w:left w:val="single" w:sz="4" w:space="0" w:color="auto"/>
              <w:bottom w:val="single" w:sz="4" w:space="0" w:color="auto"/>
              <w:right w:val="single" w:sz="4" w:space="0" w:color="auto"/>
            </w:tcBorders>
            <w:noWrap/>
            <w:vAlign w:val="center"/>
            <w:hideMark/>
          </w:tcPr>
          <w:p w14:paraId="7A54475E" w14:textId="77777777" w:rsidR="002B2397" w:rsidRPr="00233062" w:rsidRDefault="002B2397" w:rsidP="008A13AD">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w:t>
            </w:r>
          </w:p>
        </w:tc>
        <w:tc>
          <w:tcPr>
            <w:tcW w:w="2264" w:type="dxa"/>
            <w:tcBorders>
              <w:top w:val="nil"/>
              <w:left w:val="nil"/>
              <w:bottom w:val="single" w:sz="4" w:space="0" w:color="auto"/>
              <w:right w:val="single" w:sz="4" w:space="0" w:color="auto"/>
            </w:tcBorders>
            <w:noWrap/>
            <w:vAlign w:val="center"/>
            <w:hideMark/>
          </w:tcPr>
          <w:p w14:paraId="0E42D118"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2021</w:t>
            </w:r>
          </w:p>
        </w:tc>
        <w:tc>
          <w:tcPr>
            <w:tcW w:w="1843" w:type="dxa"/>
            <w:tcBorders>
              <w:top w:val="nil"/>
              <w:left w:val="nil"/>
              <w:bottom w:val="single" w:sz="4" w:space="0" w:color="auto"/>
              <w:right w:val="single" w:sz="4" w:space="0" w:color="auto"/>
            </w:tcBorders>
            <w:noWrap/>
            <w:vAlign w:val="center"/>
            <w:hideMark/>
          </w:tcPr>
          <w:p w14:paraId="345C4795" w14:textId="376AEF8F" w:rsidR="002B2397" w:rsidRPr="00152EC3" w:rsidRDefault="002B2397" w:rsidP="00152EC3">
            <w:pPr>
              <w:spacing w:after="0" w:line="240" w:lineRule="auto"/>
              <w:jc w:val="center"/>
              <w:rPr>
                <w:rFonts w:eastAsia="Times New Roman" w:cs="Times New Roman"/>
                <w:sz w:val="26"/>
                <w:szCs w:val="26"/>
                <w:lang w:eastAsia="vi-VN"/>
              </w:rPr>
            </w:pPr>
            <w:r w:rsidRPr="00233062">
              <w:rPr>
                <w:rFonts w:eastAsia="Times New Roman" w:cs="Times New Roman"/>
                <w:sz w:val="26"/>
                <w:szCs w:val="26"/>
                <w:lang w:val="vi-VN" w:eastAsia="vi-VN"/>
              </w:rPr>
              <w:t>7.02</w:t>
            </w:r>
            <w:r w:rsidR="00152EC3">
              <w:rPr>
                <w:rFonts w:eastAsia="Times New Roman" w:cs="Times New Roman"/>
                <w:sz w:val="26"/>
                <w:szCs w:val="26"/>
                <w:lang w:eastAsia="vi-VN"/>
              </w:rPr>
              <w:t>7</w:t>
            </w:r>
          </w:p>
        </w:tc>
        <w:tc>
          <w:tcPr>
            <w:tcW w:w="1843" w:type="dxa"/>
            <w:tcBorders>
              <w:top w:val="nil"/>
              <w:left w:val="nil"/>
              <w:bottom w:val="single" w:sz="4" w:space="0" w:color="auto"/>
              <w:right w:val="single" w:sz="4" w:space="0" w:color="auto"/>
            </w:tcBorders>
            <w:noWrap/>
            <w:vAlign w:val="center"/>
            <w:hideMark/>
          </w:tcPr>
          <w:p w14:paraId="5332EC01"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700</w:t>
            </w:r>
          </w:p>
        </w:tc>
        <w:tc>
          <w:tcPr>
            <w:tcW w:w="1842" w:type="dxa"/>
            <w:tcBorders>
              <w:top w:val="nil"/>
              <w:left w:val="nil"/>
              <w:bottom w:val="single" w:sz="4" w:space="0" w:color="auto"/>
              <w:right w:val="single" w:sz="4" w:space="0" w:color="auto"/>
            </w:tcBorders>
            <w:noWrap/>
            <w:vAlign w:val="center"/>
            <w:hideMark/>
          </w:tcPr>
          <w:p w14:paraId="6394CA23"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6.392</w:t>
            </w:r>
          </w:p>
        </w:tc>
        <w:tc>
          <w:tcPr>
            <w:tcW w:w="1701" w:type="dxa"/>
            <w:tcBorders>
              <w:top w:val="nil"/>
              <w:left w:val="nil"/>
              <w:bottom w:val="single" w:sz="4" w:space="0" w:color="auto"/>
              <w:right w:val="single" w:sz="4" w:space="0" w:color="auto"/>
            </w:tcBorders>
            <w:noWrap/>
            <w:vAlign w:val="center"/>
            <w:hideMark/>
          </w:tcPr>
          <w:p w14:paraId="5E1B9082"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114</w:t>
            </w:r>
          </w:p>
        </w:tc>
        <w:tc>
          <w:tcPr>
            <w:tcW w:w="1560" w:type="dxa"/>
            <w:tcBorders>
              <w:top w:val="nil"/>
              <w:left w:val="nil"/>
              <w:bottom w:val="single" w:sz="4" w:space="0" w:color="auto"/>
              <w:right w:val="single" w:sz="4" w:space="0" w:color="auto"/>
            </w:tcBorders>
            <w:noWrap/>
            <w:vAlign w:val="center"/>
            <w:hideMark/>
          </w:tcPr>
          <w:p w14:paraId="6283A55D"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635</w:t>
            </w:r>
          </w:p>
        </w:tc>
        <w:tc>
          <w:tcPr>
            <w:tcW w:w="1417" w:type="dxa"/>
            <w:vMerge w:val="restart"/>
            <w:tcBorders>
              <w:top w:val="nil"/>
              <w:left w:val="single" w:sz="4" w:space="0" w:color="auto"/>
              <w:bottom w:val="single" w:sz="4" w:space="0" w:color="auto"/>
              <w:right w:val="single" w:sz="4" w:space="0" w:color="auto"/>
            </w:tcBorders>
            <w:vAlign w:val="center"/>
            <w:hideMark/>
          </w:tcPr>
          <w:p w14:paraId="6F6BCE54" w14:textId="77777777" w:rsidR="002B2397" w:rsidRPr="00233062" w:rsidRDefault="002B2397" w:rsidP="008A13AD">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Ngân sách địa phương</w:t>
            </w:r>
          </w:p>
        </w:tc>
        <w:tc>
          <w:tcPr>
            <w:tcW w:w="1985" w:type="dxa"/>
            <w:vMerge w:val="restart"/>
            <w:tcBorders>
              <w:top w:val="nil"/>
              <w:left w:val="single" w:sz="4" w:space="0" w:color="auto"/>
              <w:right w:val="single" w:sz="4" w:space="0" w:color="auto"/>
            </w:tcBorders>
            <w:vAlign w:val="center"/>
          </w:tcPr>
          <w:p w14:paraId="15D75BC9" w14:textId="77777777" w:rsidR="002B2397" w:rsidRPr="00233062" w:rsidRDefault="002B2397" w:rsidP="008A13AD">
            <w:pPr>
              <w:spacing w:after="0" w:line="240" w:lineRule="auto"/>
              <w:jc w:val="center"/>
              <w:rPr>
                <w:rFonts w:eastAsia="Times New Roman" w:cs="Times New Roman"/>
                <w:sz w:val="26"/>
                <w:szCs w:val="26"/>
                <w:lang w:eastAsia="vi-VN"/>
              </w:rPr>
            </w:pPr>
            <w:r w:rsidRPr="00233062">
              <w:rPr>
                <w:rFonts w:eastAsia="Times New Roman" w:cs="Times New Roman"/>
                <w:sz w:val="26"/>
                <w:szCs w:val="26"/>
                <w:lang w:eastAsia="vi-VN"/>
              </w:rPr>
              <w:t>Số lượng nhân viên y tế thôn, bản và cô đỡ thôn, bản thường xuyên có sự thay đổi số lượng tổng hợp tại thời điểm 31/12</w:t>
            </w:r>
          </w:p>
        </w:tc>
      </w:tr>
      <w:tr w:rsidR="00233062" w:rsidRPr="00233062" w14:paraId="453920A4" w14:textId="77777777" w:rsidTr="00152EC3">
        <w:trPr>
          <w:trHeight w:val="1082"/>
        </w:trPr>
        <w:tc>
          <w:tcPr>
            <w:tcW w:w="708" w:type="dxa"/>
            <w:tcBorders>
              <w:top w:val="nil"/>
              <w:left w:val="single" w:sz="4" w:space="0" w:color="auto"/>
              <w:bottom w:val="single" w:sz="4" w:space="0" w:color="auto"/>
              <w:right w:val="single" w:sz="4" w:space="0" w:color="auto"/>
            </w:tcBorders>
            <w:noWrap/>
            <w:vAlign w:val="center"/>
            <w:hideMark/>
          </w:tcPr>
          <w:p w14:paraId="625E25EC" w14:textId="77777777" w:rsidR="002B2397" w:rsidRPr="00233062" w:rsidRDefault="002B2397" w:rsidP="008A13AD">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2</w:t>
            </w:r>
          </w:p>
        </w:tc>
        <w:tc>
          <w:tcPr>
            <w:tcW w:w="2264" w:type="dxa"/>
            <w:tcBorders>
              <w:top w:val="nil"/>
              <w:left w:val="nil"/>
              <w:bottom w:val="single" w:sz="4" w:space="0" w:color="auto"/>
              <w:right w:val="single" w:sz="4" w:space="0" w:color="auto"/>
            </w:tcBorders>
            <w:noWrap/>
            <w:vAlign w:val="center"/>
            <w:hideMark/>
          </w:tcPr>
          <w:p w14:paraId="50E1B743"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2022</w:t>
            </w:r>
          </w:p>
        </w:tc>
        <w:tc>
          <w:tcPr>
            <w:tcW w:w="1843" w:type="dxa"/>
            <w:tcBorders>
              <w:top w:val="nil"/>
              <w:left w:val="nil"/>
              <w:bottom w:val="single" w:sz="4" w:space="0" w:color="auto"/>
              <w:right w:val="single" w:sz="4" w:space="0" w:color="auto"/>
            </w:tcBorders>
            <w:noWrap/>
            <w:vAlign w:val="center"/>
            <w:hideMark/>
          </w:tcPr>
          <w:p w14:paraId="7E405EBA"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7.891</w:t>
            </w:r>
          </w:p>
        </w:tc>
        <w:tc>
          <w:tcPr>
            <w:tcW w:w="1843" w:type="dxa"/>
            <w:tcBorders>
              <w:top w:val="nil"/>
              <w:left w:val="nil"/>
              <w:bottom w:val="single" w:sz="4" w:space="0" w:color="auto"/>
              <w:right w:val="single" w:sz="4" w:space="0" w:color="auto"/>
            </w:tcBorders>
            <w:noWrap/>
            <w:vAlign w:val="center"/>
            <w:hideMark/>
          </w:tcPr>
          <w:p w14:paraId="067EFA2A"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714</w:t>
            </w:r>
          </w:p>
        </w:tc>
        <w:tc>
          <w:tcPr>
            <w:tcW w:w="1842" w:type="dxa"/>
            <w:tcBorders>
              <w:top w:val="nil"/>
              <w:left w:val="nil"/>
              <w:bottom w:val="single" w:sz="4" w:space="0" w:color="auto"/>
              <w:right w:val="single" w:sz="4" w:space="0" w:color="auto"/>
            </w:tcBorders>
            <w:noWrap/>
            <w:vAlign w:val="center"/>
            <w:hideMark/>
          </w:tcPr>
          <w:p w14:paraId="504FC2A5"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7.191</w:t>
            </w:r>
          </w:p>
        </w:tc>
        <w:tc>
          <w:tcPr>
            <w:tcW w:w="1701" w:type="dxa"/>
            <w:tcBorders>
              <w:top w:val="nil"/>
              <w:left w:val="nil"/>
              <w:bottom w:val="single" w:sz="4" w:space="0" w:color="auto"/>
              <w:right w:val="single" w:sz="4" w:space="0" w:color="auto"/>
            </w:tcBorders>
            <w:noWrap/>
            <w:vAlign w:val="center"/>
            <w:hideMark/>
          </w:tcPr>
          <w:p w14:paraId="1EEB2649"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110</w:t>
            </w:r>
          </w:p>
        </w:tc>
        <w:tc>
          <w:tcPr>
            <w:tcW w:w="1560" w:type="dxa"/>
            <w:tcBorders>
              <w:top w:val="nil"/>
              <w:left w:val="nil"/>
              <w:bottom w:val="single" w:sz="4" w:space="0" w:color="auto"/>
              <w:right w:val="single" w:sz="4" w:space="0" w:color="auto"/>
            </w:tcBorders>
            <w:noWrap/>
            <w:vAlign w:val="center"/>
            <w:hideMark/>
          </w:tcPr>
          <w:p w14:paraId="3E28790A"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700</w:t>
            </w:r>
          </w:p>
        </w:tc>
        <w:tc>
          <w:tcPr>
            <w:tcW w:w="1417" w:type="dxa"/>
            <w:vMerge/>
            <w:tcBorders>
              <w:top w:val="nil"/>
              <w:left w:val="single" w:sz="4" w:space="0" w:color="auto"/>
              <w:bottom w:val="single" w:sz="4" w:space="0" w:color="auto"/>
              <w:right w:val="single" w:sz="4" w:space="0" w:color="auto"/>
            </w:tcBorders>
            <w:vAlign w:val="center"/>
            <w:hideMark/>
          </w:tcPr>
          <w:p w14:paraId="31B84927" w14:textId="77777777" w:rsidR="002B2397" w:rsidRPr="00233062" w:rsidRDefault="002B2397" w:rsidP="008A13AD">
            <w:pPr>
              <w:spacing w:after="0" w:line="240" w:lineRule="auto"/>
              <w:jc w:val="center"/>
              <w:rPr>
                <w:rFonts w:eastAsia="Times New Roman" w:cs="Times New Roman"/>
                <w:sz w:val="26"/>
                <w:szCs w:val="26"/>
                <w:lang w:val="vi-VN" w:eastAsia="vi-VN"/>
              </w:rPr>
            </w:pPr>
          </w:p>
        </w:tc>
        <w:tc>
          <w:tcPr>
            <w:tcW w:w="1985" w:type="dxa"/>
            <w:vMerge/>
            <w:tcBorders>
              <w:left w:val="single" w:sz="4" w:space="0" w:color="auto"/>
              <w:right w:val="single" w:sz="4" w:space="0" w:color="auto"/>
            </w:tcBorders>
            <w:vAlign w:val="center"/>
          </w:tcPr>
          <w:p w14:paraId="05DB32D1" w14:textId="77777777" w:rsidR="002B2397" w:rsidRPr="00233062" w:rsidRDefault="002B2397" w:rsidP="008A13AD">
            <w:pPr>
              <w:spacing w:after="0" w:line="240" w:lineRule="auto"/>
              <w:jc w:val="center"/>
              <w:rPr>
                <w:rFonts w:eastAsia="Times New Roman" w:cs="Times New Roman"/>
                <w:sz w:val="26"/>
                <w:szCs w:val="26"/>
                <w:lang w:val="vi-VN" w:eastAsia="vi-VN"/>
              </w:rPr>
            </w:pPr>
          </w:p>
        </w:tc>
      </w:tr>
      <w:tr w:rsidR="00233062" w:rsidRPr="00233062" w14:paraId="1FCFC32E" w14:textId="77777777" w:rsidTr="00152EC3">
        <w:trPr>
          <w:trHeight w:val="705"/>
        </w:trPr>
        <w:tc>
          <w:tcPr>
            <w:tcW w:w="708" w:type="dxa"/>
            <w:tcBorders>
              <w:top w:val="nil"/>
              <w:left w:val="single" w:sz="4" w:space="0" w:color="auto"/>
              <w:bottom w:val="single" w:sz="4" w:space="0" w:color="auto"/>
              <w:right w:val="single" w:sz="4" w:space="0" w:color="auto"/>
            </w:tcBorders>
            <w:noWrap/>
            <w:vAlign w:val="center"/>
            <w:hideMark/>
          </w:tcPr>
          <w:p w14:paraId="3BA60D91" w14:textId="77777777" w:rsidR="002B2397" w:rsidRPr="00233062" w:rsidRDefault="002B2397" w:rsidP="008A13AD">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3</w:t>
            </w:r>
          </w:p>
        </w:tc>
        <w:tc>
          <w:tcPr>
            <w:tcW w:w="2264" w:type="dxa"/>
            <w:tcBorders>
              <w:top w:val="nil"/>
              <w:left w:val="nil"/>
              <w:bottom w:val="single" w:sz="4" w:space="0" w:color="auto"/>
              <w:right w:val="single" w:sz="4" w:space="0" w:color="auto"/>
            </w:tcBorders>
            <w:noWrap/>
            <w:vAlign w:val="center"/>
            <w:hideMark/>
          </w:tcPr>
          <w:p w14:paraId="6C635348"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2023</w:t>
            </w:r>
          </w:p>
        </w:tc>
        <w:tc>
          <w:tcPr>
            <w:tcW w:w="1843" w:type="dxa"/>
            <w:tcBorders>
              <w:top w:val="nil"/>
              <w:left w:val="nil"/>
              <w:bottom w:val="single" w:sz="4" w:space="0" w:color="auto"/>
              <w:right w:val="single" w:sz="4" w:space="0" w:color="auto"/>
            </w:tcBorders>
            <w:noWrap/>
            <w:vAlign w:val="center"/>
            <w:hideMark/>
          </w:tcPr>
          <w:p w14:paraId="397EE8AB"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10.371</w:t>
            </w:r>
          </w:p>
        </w:tc>
        <w:tc>
          <w:tcPr>
            <w:tcW w:w="1843" w:type="dxa"/>
            <w:tcBorders>
              <w:top w:val="nil"/>
              <w:left w:val="nil"/>
              <w:bottom w:val="single" w:sz="4" w:space="0" w:color="auto"/>
              <w:right w:val="single" w:sz="4" w:space="0" w:color="auto"/>
            </w:tcBorders>
            <w:noWrap/>
            <w:vAlign w:val="center"/>
            <w:hideMark/>
          </w:tcPr>
          <w:p w14:paraId="54B0B72B"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715</w:t>
            </w:r>
          </w:p>
        </w:tc>
        <w:tc>
          <w:tcPr>
            <w:tcW w:w="1842" w:type="dxa"/>
            <w:tcBorders>
              <w:top w:val="nil"/>
              <w:left w:val="nil"/>
              <w:bottom w:val="single" w:sz="4" w:space="0" w:color="auto"/>
              <w:right w:val="single" w:sz="4" w:space="0" w:color="auto"/>
            </w:tcBorders>
            <w:shd w:val="clear" w:color="000000" w:fill="FFFFFF"/>
            <w:vAlign w:val="center"/>
            <w:hideMark/>
          </w:tcPr>
          <w:p w14:paraId="1A6FDEAA"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9.679</w:t>
            </w:r>
          </w:p>
        </w:tc>
        <w:tc>
          <w:tcPr>
            <w:tcW w:w="1701" w:type="dxa"/>
            <w:tcBorders>
              <w:top w:val="nil"/>
              <w:left w:val="nil"/>
              <w:bottom w:val="single" w:sz="4" w:space="0" w:color="auto"/>
              <w:right w:val="single" w:sz="4" w:space="0" w:color="auto"/>
            </w:tcBorders>
            <w:noWrap/>
            <w:vAlign w:val="center"/>
            <w:hideMark/>
          </w:tcPr>
          <w:p w14:paraId="50BDE4C4"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108</w:t>
            </w:r>
          </w:p>
        </w:tc>
        <w:tc>
          <w:tcPr>
            <w:tcW w:w="1560" w:type="dxa"/>
            <w:tcBorders>
              <w:top w:val="nil"/>
              <w:left w:val="nil"/>
              <w:bottom w:val="single" w:sz="4" w:space="0" w:color="auto"/>
              <w:right w:val="single" w:sz="4" w:space="0" w:color="auto"/>
            </w:tcBorders>
            <w:noWrap/>
            <w:vAlign w:val="center"/>
            <w:hideMark/>
          </w:tcPr>
          <w:p w14:paraId="1FFE1835"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692</w:t>
            </w:r>
          </w:p>
        </w:tc>
        <w:tc>
          <w:tcPr>
            <w:tcW w:w="1417" w:type="dxa"/>
            <w:vMerge/>
            <w:tcBorders>
              <w:top w:val="nil"/>
              <w:left w:val="single" w:sz="4" w:space="0" w:color="auto"/>
              <w:bottom w:val="single" w:sz="4" w:space="0" w:color="auto"/>
              <w:right w:val="single" w:sz="4" w:space="0" w:color="auto"/>
            </w:tcBorders>
            <w:vAlign w:val="center"/>
            <w:hideMark/>
          </w:tcPr>
          <w:p w14:paraId="71F37D65" w14:textId="77777777" w:rsidR="002B2397" w:rsidRPr="00233062" w:rsidRDefault="002B2397" w:rsidP="008A13AD">
            <w:pPr>
              <w:spacing w:after="0" w:line="240" w:lineRule="auto"/>
              <w:jc w:val="center"/>
              <w:rPr>
                <w:rFonts w:eastAsia="Times New Roman" w:cs="Times New Roman"/>
                <w:sz w:val="26"/>
                <w:szCs w:val="26"/>
                <w:lang w:val="vi-VN" w:eastAsia="vi-VN"/>
              </w:rPr>
            </w:pPr>
          </w:p>
        </w:tc>
        <w:tc>
          <w:tcPr>
            <w:tcW w:w="1985" w:type="dxa"/>
            <w:vMerge/>
            <w:tcBorders>
              <w:left w:val="single" w:sz="4" w:space="0" w:color="auto"/>
              <w:right w:val="single" w:sz="4" w:space="0" w:color="auto"/>
            </w:tcBorders>
            <w:vAlign w:val="center"/>
          </w:tcPr>
          <w:p w14:paraId="251E8B39" w14:textId="77777777" w:rsidR="002B2397" w:rsidRPr="00233062" w:rsidRDefault="002B2397" w:rsidP="008A13AD">
            <w:pPr>
              <w:spacing w:after="0" w:line="240" w:lineRule="auto"/>
              <w:jc w:val="center"/>
              <w:rPr>
                <w:rFonts w:eastAsia="Times New Roman" w:cs="Times New Roman"/>
                <w:sz w:val="26"/>
                <w:szCs w:val="26"/>
                <w:lang w:val="vi-VN" w:eastAsia="vi-VN"/>
              </w:rPr>
            </w:pPr>
          </w:p>
        </w:tc>
      </w:tr>
      <w:tr w:rsidR="00233062" w:rsidRPr="00233062" w14:paraId="55C6283C" w14:textId="77777777" w:rsidTr="00152EC3">
        <w:trPr>
          <w:trHeight w:val="700"/>
        </w:trPr>
        <w:tc>
          <w:tcPr>
            <w:tcW w:w="708" w:type="dxa"/>
            <w:tcBorders>
              <w:top w:val="nil"/>
              <w:left w:val="single" w:sz="4" w:space="0" w:color="auto"/>
              <w:bottom w:val="single" w:sz="4" w:space="0" w:color="auto"/>
              <w:right w:val="single" w:sz="4" w:space="0" w:color="auto"/>
            </w:tcBorders>
            <w:noWrap/>
            <w:vAlign w:val="center"/>
            <w:hideMark/>
          </w:tcPr>
          <w:p w14:paraId="007F7B67" w14:textId="77777777" w:rsidR="002B2397" w:rsidRPr="00233062" w:rsidRDefault="002B2397" w:rsidP="008A13AD">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4</w:t>
            </w:r>
          </w:p>
        </w:tc>
        <w:tc>
          <w:tcPr>
            <w:tcW w:w="2264" w:type="dxa"/>
            <w:tcBorders>
              <w:top w:val="nil"/>
              <w:left w:val="nil"/>
              <w:bottom w:val="single" w:sz="4" w:space="0" w:color="auto"/>
              <w:right w:val="single" w:sz="4" w:space="0" w:color="auto"/>
            </w:tcBorders>
            <w:noWrap/>
            <w:vAlign w:val="center"/>
            <w:hideMark/>
          </w:tcPr>
          <w:p w14:paraId="35ADE108"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2024</w:t>
            </w:r>
          </w:p>
        </w:tc>
        <w:tc>
          <w:tcPr>
            <w:tcW w:w="1843" w:type="dxa"/>
            <w:tcBorders>
              <w:top w:val="nil"/>
              <w:left w:val="nil"/>
              <w:bottom w:val="single" w:sz="4" w:space="0" w:color="auto"/>
              <w:right w:val="single" w:sz="4" w:space="0" w:color="auto"/>
            </w:tcBorders>
            <w:noWrap/>
            <w:vAlign w:val="center"/>
            <w:hideMark/>
          </w:tcPr>
          <w:p w14:paraId="6A9EB5BD"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10.973</w:t>
            </w:r>
          </w:p>
        </w:tc>
        <w:tc>
          <w:tcPr>
            <w:tcW w:w="1843" w:type="dxa"/>
            <w:tcBorders>
              <w:top w:val="nil"/>
              <w:left w:val="nil"/>
              <w:bottom w:val="single" w:sz="4" w:space="0" w:color="auto"/>
              <w:right w:val="single" w:sz="4" w:space="0" w:color="auto"/>
            </w:tcBorders>
            <w:noWrap/>
            <w:vAlign w:val="center"/>
            <w:hideMark/>
          </w:tcPr>
          <w:p w14:paraId="65AF040D"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722</w:t>
            </w:r>
          </w:p>
        </w:tc>
        <w:tc>
          <w:tcPr>
            <w:tcW w:w="1842" w:type="dxa"/>
            <w:tcBorders>
              <w:top w:val="nil"/>
              <w:left w:val="nil"/>
              <w:bottom w:val="single" w:sz="4" w:space="0" w:color="auto"/>
              <w:right w:val="single" w:sz="4" w:space="0" w:color="auto"/>
            </w:tcBorders>
            <w:noWrap/>
            <w:vAlign w:val="center"/>
            <w:hideMark/>
          </w:tcPr>
          <w:p w14:paraId="063B5240"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10.137</w:t>
            </w:r>
          </w:p>
        </w:tc>
        <w:tc>
          <w:tcPr>
            <w:tcW w:w="1701" w:type="dxa"/>
            <w:tcBorders>
              <w:top w:val="nil"/>
              <w:left w:val="nil"/>
              <w:bottom w:val="single" w:sz="4" w:space="0" w:color="auto"/>
              <w:right w:val="single" w:sz="4" w:space="0" w:color="auto"/>
            </w:tcBorders>
            <w:noWrap/>
            <w:vAlign w:val="center"/>
            <w:hideMark/>
          </w:tcPr>
          <w:p w14:paraId="2CCF0777"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120</w:t>
            </w:r>
          </w:p>
        </w:tc>
        <w:tc>
          <w:tcPr>
            <w:tcW w:w="1560" w:type="dxa"/>
            <w:tcBorders>
              <w:top w:val="nil"/>
              <w:left w:val="nil"/>
              <w:bottom w:val="single" w:sz="4" w:space="0" w:color="auto"/>
              <w:right w:val="single" w:sz="4" w:space="0" w:color="auto"/>
            </w:tcBorders>
            <w:noWrap/>
            <w:vAlign w:val="center"/>
            <w:hideMark/>
          </w:tcPr>
          <w:p w14:paraId="1D5E2C23"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836</w:t>
            </w:r>
          </w:p>
        </w:tc>
        <w:tc>
          <w:tcPr>
            <w:tcW w:w="1417" w:type="dxa"/>
            <w:vMerge/>
            <w:tcBorders>
              <w:top w:val="nil"/>
              <w:left w:val="single" w:sz="4" w:space="0" w:color="auto"/>
              <w:bottom w:val="single" w:sz="4" w:space="0" w:color="auto"/>
              <w:right w:val="single" w:sz="4" w:space="0" w:color="auto"/>
            </w:tcBorders>
            <w:vAlign w:val="center"/>
            <w:hideMark/>
          </w:tcPr>
          <w:p w14:paraId="40CFEE44" w14:textId="77777777" w:rsidR="002B2397" w:rsidRPr="00233062" w:rsidRDefault="002B2397" w:rsidP="008A13AD">
            <w:pPr>
              <w:spacing w:after="0" w:line="240" w:lineRule="auto"/>
              <w:jc w:val="center"/>
              <w:rPr>
                <w:rFonts w:eastAsia="Times New Roman" w:cs="Times New Roman"/>
                <w:sz w:val="26"/>
                <w:szCs w:val="26"/>
                <w:lang w:val="vi-VN" w:eastAsia="vi-VN"/>
              </w:rPr>
            </w:pPr>
          </w:p>
        </w:tc>
        <w:tc>
          <w:tcPr>
            <w:tcW w:w="1985" w:type="dxa"/>
            <w:vMerge/>
            <w:tcBorders>
              <w:left w:val="single" w:sz="4" w:space="0" w:color="auto"/>
              <w:right w:val="single" w:sz="4" w:space="0" w:color="auto"/>
            </w:tcBorders>
            <w:vAlign w:val="center"/>
          </w:tcPr>
          <w:p w14:paraId="03F47F59" w14:textId="77777777" w:rsidR="002B2397" w:rsidRPr="00233062" w:rsidRDefault="002B2397" w:rsidP="008A13AD">
            <w:pPr>
              <w:spacing w:after="0" w:line="240" w:lineRule="auto"/>
              <w:jc w:val="center"/>
              <w:rPr>
                <w:rFonts w:eastAsia="Times New Roman" w:cs="Times New Roman"/>
                <w:sz w:val="26"/>
                <w:szCs w:val="26"/>
                <w:lang w:val="vi-VN" w:eastAsia="vi-VN"/>
              </w:rPr>
            </w:pPr>
          </w:p>
        </w:tc>
      </w:tr>
      <w:tr w:rsidR="00097708" w:rsidRPr="00233062" w14:paraId="52C4B6E9" w14:textId="77777777" w:rsidTr="00152EC3">
        <w:trPr>
          <w:trHeight w:val="697"/>
        </w:trPr>
        <w:tc>
          <w:tcPr>
            <w:tcW w:w="708" w:type="dxa"/>
            <w:tcBorders>
              <w:top w:val="nil"/>
              <w:left w:val="single" w:sz="4" w:space="0" w:color="auto"/>
              <w:bottom w:val="single" w:sz="4" w:space="0" w:color="auto"/>
              <w:right w:val="single" w:sz="4" w:space="0" w:color="auto"/>
            </w:tcBorders>
            <w:noWrap/>
            <w:vAlign w:val="center"/>
            <w:hideMark/>
          </w:tcPr>
          <w:p w14:paraId="2E027AC3" w14:textId="77777777" w:rsidR="002B2397" w:rsidRPr="00233062" w:rsidRDefault="002B2397" w:rsidP="008A13AD">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5</w:t>
            </w:r>
          </w:p>
        </w:tc>
        <w:tc>
          <w:tcPr>
            <w:tcW w:w="2264" w:type="dxa"/>
            <w:tcBorders>
              <w:top w:val="nil"/>
              <w:left w:val="nil"/>
              <w:bottom w:val="single" w:sz="4" w:space="0" w:color="auto"/>
              <w:right w:val="single" w:sz="4" w:space="0" w:color="auto"/>
            </w:tcBorders>
            <w:noWrap/>
            <w:vAlign w:val="center"/>
            <w:hideMark/>
          </w:tcPr>
          <w:p w14:paraId="302C5312"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2025</w:t>
            </w:r>
          </w:p>
        </w:tc>
        <w:tc>
          <w:tcPr>
            <w:tcW w:w="1843" w:type="dxa"/>
            <w:tcBorders>
              <w:top w:val="nil"/>
              <w:left w:val="nil"/>
              <w:bottom w:val="single" w:sz="4" w:space="0" w:color="auto"/>
              <w:right w:val="single" w:sz="4" w:space="0" w:color="auto"/>
            </w:tcBorders>
            <w:noWrap/>
            <w:vAlign w:val="center"/>
            <w:hideMark/>
          </w:tcPr>
          <w:p w14:paraId="2F7BB747" w14:textId="51ABBEE9" w:rsidR="002B2397" w:rsidRPr="00152EC3" w:rsidRDefault="002B2397" w:rsidP="00152EC3">
            <w:pPr>
              <w:spacing w:after="0" w:line="240" w:lineRule="auto"/>
              <w:jc w:val="center"/>
              <w:rPr>
                <w:rFonts w:eastAsia="Times New Roman" w:cs="Times New Roman"/>
                <w:sz w:val="26"/>
                <w:szCs w:val="26"/>
                <w:lang w:eastAsia="vi-VN"/>
              </w:rPr>
            </w:pPr>
            <w:r w:rsidRPr="00233062">
              <w:rPr>
                <w:rFonts w:eastAsia="Times New Roman" w:cs="Times New Roman"/>
                <w:sz w:val="26"/>
                <w:szCs w:val="26"/>
                <w:lang w:val="vi-VN" w:eastAsia="vi-VN"/>
              </w:rPr>
              <w:t>11.32</w:t>
            </w:r>
            <w:r w:rsidR="00152EC3">
              <w:rPr>
                <w:rFonts w:eastAsia="Times New Roman" w:cs="Times New Roman"/>
                <w:sz w:val="26"/>
                <w:szCs w:val="26"/>
                <w:lang w:eastAsia="vi-VN"/>
              </w:rPr>
              <w:t>3</w:t>
            </w:r>
          </w:p>
        </w:tc>
        <w:tc>
          <w:tcPr>
            <w:tcW w:w="1843" w:type="dxa"/>
            <w:tcBorders>
              <w:top w:val="nil"/>
              <w:left w:val="nil"/>
              <w:bottom w:val="single" w:sz="4" w:space="0" w:color="auto"/>
              <w:right w:val="single" w:sz="4" w:space="0" w:color="auto"/>
            </w:tcBorders>
            <w:vAlign w:val="center"/>
            <w:hideMark/>
          </w:tcPr>
          <w:p w14:paraId="3832DB30"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734</w:t>
            </w:r>
          </w:p>
        </w:tc>
        <w:tc>
          <w:tcPr>
            <w:tcW w:w="1842" w:type="dxa"/>
            <w:tcBorders>
              <w:top w:val="nil"/>
              <w:left w:val="nil"/>
              <w:bottom w:val="single" w:sz="4" w:space="0" w:color="auto"/>
              <w:right w:val="single" w:sz="4" w:space="0" w:color="auto"/>
            </w:tcBorders>
            <w:noWrap/>
            <w:vAlign w:val="center"/>
            <w:hideMark/>
          </w:tcPr>
          <w:p w14:paraId="120F835A" w14:textId="40819F47" w:rsidR="002B2397" w:rsidRPr="00152EC3" w:rsidRDefault="002B2397" w:rsidP="00152EC3">
            <w:pPr>
              <w:spacing w:after="0" w:line="240" w:lineRule="auto"/>
              <w:jc w:val="center"/>
              <w:rPr>
                <w:rFonts w:eastAsia="Times New Roman" w:cs="Times New Roman"/>
                <w:sz w:val="26"/>
                <w:szCs w:val="26"/>
                <w:lang w:eastAsia="vi-VN"/>
              </w:rPr>
            </w:pPr>
            <w:r w:rsidRPr="00233062">
              <w:rPr>
                <w:rFonts w:eastAsia="Times New Roman" w:cs="Times New Roman"/>
                <w:sz w:val="26"/>
                <w:szCs w:val="26"/>
                <w:lang w:val="vi-VN" w:eastAsia="vi-VN"/>
              </w:rPr>
              <w:t>10.30</w:t>
            </w:r>
            <w:r w:rsidR="00152EC3">
              <w:rPr>
                <w:rFonts w:eastAsia="Times New Roman" w:cs="Times New Roman"/>
                <w:sz w:val="26"/>
                <w:szCs w:val="26"/>
                <w:lang w:eastAsia="vi-VN"/>
              </w:rPr>
              <w:t>4</w:t>
            </w:r>
          </w:p>
        </w:tc>
        <w:tc>
          <w:tcPr>
            <w:tcW w:w="1701" w:type="dxa"/>
            <w:tcBorders>
              <w:top w:val="nil"/>
              <w:left w:val="nil"/>
              <w:bottom w:val="single" w:sz="4" w:space="0" w:color="auto"/>
              <w:right w:val="single" w:sz="4" w:space="0" w:color="auto"/>
            </w:tcBorders>
            <w:noWrap/>
            <w:vAlign w:val="center"/>
            <w:hideMark/>
          </w:tcPr>
          <w:p w14:paraId="782ECF09" w14:textId="77777777"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121</w:t>
            </w:r>
          </w:p>
        </w:tc>
        <w:tc>
          <w:tcPr>
            <w:tcW w:w="1560" w:type="dxa"/>
            <w:tcBorders>
              <w:top w:val="nil"/>
              <w:left w:val="nil"/>
              <w:bottom w:val="single" w:sz="4" w:space="0" w:color="auto"/>
              <w:right w:val="single" w:sz="4" w:space="0" w:color="auto"/>
            </w:tcBorders>
            <w:noWrap/>
            <w:vAlign w:val="center"/>
            <w:hideMark/>
          </w:tcPr>
          <w:p w14:paraId="6C4FD903" w14:textId="47C84640" w:rsidR="002B2397" w:rsidRPr="00233062" w:rsidRDefault="002B2397" w:rsidP="00152EC3">
            <w:pPr>
              <w:spacing w:after="0" w:line="240" w:lineRule="auto"/>
              <w:jc w:val="center"/>
              <w:rPr>
                <w:rFonts w:eastAsia="Times New Roman" w:cs="Times New Roman"/>
                <w:sz w:val="26"/>
                <w:szCs w:val="26"/>
                <w:lang w:val="vi-VN" w:eastAsia="vi-VN"/>
              </w:rPr>
            </w:pPr>
            <w:r w:rsidRPr="00233062">
              <w:rPr>
                <w:rFonts w:eastAsia="Times New Roman" w:cs="Times New Roman"/>
                <w:sz w:val="26"/>
                <w:szCs w:val="26"/>
                <w:lang w:val="vi-VN" w:eastAsia="vi-VN"/>
              </w:rPr>
              <w:t>1.019</w:t>
            </w:r>
          </w:p>
          <w:p w14:paraId="4E45449F" w14:textId="77777777" w:rsidR="002B2397" w:rsidRPr="00233062" w:rsidRDefault="002B2397" w:rsidP="00152EC3">
            <w:pPr>
              <w:spacing w:after="0" w:line="240" w:lineRule="auto"/>
              <w:jc w:val="center"/>
              <w:rPr>
                <w:rFonts w:eastAsia="Times New Roman" w:cs="Times New Roman"/>
                <w:sz w:val="26"/>
                <w:szCs w:val="26"/>
                <w:lang w:val="vi-VN" w:eastAsia="vi-VN"/>
              </w:rPr>
            </w:pPr>
          </w:p>
        </w:tc>
        <w:tc>
          <w:tcPr>
            <w:tcW w:w="1417" w:type="dxa"/>
            <w:vMerge/>
            <w:tcBorders>
              <w:top w:val="nil"/>
              <w:left w:val="single" w:sz="4" w:space="0" w:color="auto"/>
              <w:bottom w:val="single" w:sz="4" w:space="0" w:color="auto"/>
              <w:right w:val="single" w:sz="4" w:space="0" w:color="auto"/>
            </w:tcBorders>
            <w:vAlign w:val="center"/>
            <w:hideMark/>
          </w:tcPr>
          <w:p w14:paraId="52665D67" w14:textId="77777777" w:rsidR="002B2397" w:rsidRPr="00233062" w:rsidRDefault="002B2397" w:rsidP="008A13AD">
            <w:pPr>
              <w:spacing w:after="0" w:line="240" w:lineRule="auto"/>
              <w:rPr>
                <w:rFonts w:eastAsia="Times New Roman" w:cs="Times New Roman"/>
                <w:sz w:val="26"/>
                <w:szCs w:val="26"/>
                <w:lang w:val="vi-VN" w:eastAsia="vi-VN"/>
              </w:rPr>
            </w:pPr>
          </w:p>
        </w:tc>
        <w:tc>
          <w:tcPr>
            <w:tcW w:w="1985" w:type="dxa"/>
            <w:vMerge/>
            <w:tcBorders>
              <w:left w:val="single" w:sz="4" w:space="0" w:color="auto"/>
              <w:bottom w:val="single" w:sz="4" w:space="0" w:color="auto"/>
              <w:right w:val="single" w:sz="4" w:space="0" w:color="auto"/>
            </w:tcBorders>
          </w:tcPr>
          <w:p w14:paraId="3C1A29DC" w14:textId="77777777" w:rsidR="002B2397" w:rsidRPr="00233062" w:rsidRDefault="002B2397" w:rsidP="008A13AD">
            <w:pPr>
              <w:spacing w:after="0" w:line="240" w:lineRule="auto"/>
              <w:rPr>
                <w:rFonts w:eastAsia="Times New Roman" w:cs="Times New Roman"/>
                <w:sz w:val="26"/>
                <w:szCs w:val="26"/>
                <w:lang w:val="vi-VN" w:eastAsia="vi-VN"/>
              </w:rPr>
            </w:pPr>
          </w:p>
        </w:tc>
      </w:tr>
    </w:tbl>
    <w:p w14:paraId="6C256AD8" w14:textId="77777777" w:rsidR="00097708" w:rsidRPr="00233062" w:rsidRDefault="00097708" w:rsidP="001D6796">
      <w:pPr>
        <w:spacing w:after="0" w:line="240" w:lineRule="auto"/>
        <w:jc w:val="center"/>
        <w:rPr>
          <w:rFonts w:eastAsia="Times New Roman" w:cs="Times New Roman"/>
          <w:b/>
          <w:szCs w:val="28"/>
        </w:rPr>
      </w:pPr>
    </w:p>
    <w:p w14:paraId="2CBA440D" w14:textId="5F5572E3" w:rsidR="001D6796" w:rsidRPr="00233062" w:rsidRDefault="001D6796" w:rsidP="001D6796">
      <w:pPr>
        <w:spacing w:after="0" w:line="240" w:lineRule="auto"/>
        <w:jc w:val="center"/>
        <w:rPr>
          <w:rFonts w:eastAsia="Times New Roman" w:cs="Times New Roman"/>
          <w:b/>
          <w:szCs w:val="28"/>
        </w:rPr>
      </w:pPr>
      <w:r w:rsidRPr="00233062">
        <w:rPr>
          <w:rFonts w:eastAsia="Times New Roman" w:cs="Times New Roman"/>
          <w:b/>
          <w:szCs w:val="28"/>
        </w:rPr>
        <w:lastRenderedPageBreak/>
        <w:t>Phụ lục II</w:t>
      </w:r>
    </w:p>
    <w:p w14:paraId="00D171E1" w14:textId="77777777" w:rsidR="001D6796" w:rsidRPr="00233062" w:rsidRDefault="001D6796" w:rsidP="001D6796">
      <w:pPr>
        <w:spacing w:after="0" w:line="240" w:lineRule="auto"/>
        <w:jc w:val="center"/>
        <w:rPr>
          <w:rFonts w:eastAsia="Times New Roman" w:cs="Times New Roman"/>
          <w:b/>
          <w:szCs w:val="28"/>
        </w:rPr>
      </w:pPr>
    </w:p>
    <w:p w14:paraId="0BBDE761" w14:textId="77777777" w:rsidR="008A13AD" w:rsidRPr="00233062" w:rsidRDefault="008A13AD" w:rsidP="001D6796">
      <w:pPr>
        <w:spacing w:after="0" w:line="240" w:lineRule="auto"/>
        <w:jc w:val="center"/>
        <w:rPr>
          <w:rFonts w:eastAsia="Times New Roman" w:cs="Times New Roman"/>
          <w:b/>
          <w:szCs w:val="28"/>
        </w:rPr>
      </w:pPr>
      <w:r w:rsidRPr="00233062">
        <w:rPr>
          <w:rFonts w:eastAsia="Times New Roman" w:cs="Times New Roman"/>
          <w:b/>
          <w:szCs w:val="28"/>
        </w:rPr>
        <w:t>HIỆN TRẠNG VÀ DỰ KIẾN BỐ TRÍ NHÂN VIÊN Y TẾ THÔN, BẢN, TỔ DÂN PHỐ VÀ CÔ ĐỠ THÔN, BẢN TRÊN ĐỊA BÀN TỈNH ĐIỆN BIÊN</w:t>
      </w:r>
    </w:p>
    <w:p w14:paraId="36F7E249" w14:textId="7973F4D4" w:rsidR="001D6796" w:rsidRPr="00233062" w:rsidRDefault="001D6796" w:rsidP="001D6796">
      <w:pPr>
        <w:spacing w:after="0" w:line="240" w:lineRule="auto"/>
        <w:jc w:val="center"/>
        <w:rPr>
          <w:rFonts w:eastAsia="Times New Roman" w:cs="Times New Roman"/>
          <w:bCs/>
          <w:i/>
          <w:iCs/>
          <w:szCs w:val="28"/>
        </w:rPr>
      </w:pPr>
      <w:r w:rsidRPr="00233062">
        <w:rPr>
          <w:rFonts w:eastAsia="Times New Roman" w:cs="Times New Roman"/>
          <w:bCs/>
          <w:i/>
          <w:iCs/>
          <w:szCs w:val="28"/>
        </w:rPr>
        <w:t xml:space="preserve">(Kèm theo báo cáo số        /BC-SYT   ngày   </w:t>
      </w:r>
      <w:r w:rsidR="004553CE" w:rsidRPr="00233062">
        <w:rPr>
          <w:rFonts w:eastAsia="Times New Roman" w:cs="Times New Roman"/>
          <w:bCs/>
          <w:i/>
          <w:iCs/>
          <w:szCs w:val="28"/>
        </w:rPr>
        <w:t xml:space="preserve"> </w:t>
      </w:r>
      <w:r w:rsidRPr="00233062">
        <w:rPr>
          <w:rFonts w:eastAsia="Times New Roman" w:cs="Times New Roman"/>
          <w:bCs/>
          <w:i/>
          <w:iCs/>
          <w:szCs w:val="28"/>
        </w:rPr>
        <w:t>/8/2026 của Sở Y tế tỉnh Điện Biên)</w:t>
      </w:r>
    </w:p>
    <w:p w14:paraId="2D89C3D0" w14:textId="484AC260" w:rsidR="00B23FDF" w:rsidRPr="00233062" w:rsidRDefault="004553CE" w:rsidP="001D6796">
      <w:pPr>
        <w:spacing w:after="0" w:line="240" w:lineRule="auto"/>
        <w:jc w:val="center"/>
        <w:rPr>
          <w:rFonts w:eastAsia="Times New Roman" w:cs="Times New Roman"/>
          <w:bCs/>
          <w:i/>
          <w:iCs/>
          <w:szCs w:val="28"/>
        </w:rPr>
      </w:pPr>
      <w:r w:rsidRPr="00233062">
        <w:rPr>
          <w:rFonts w:eastAsia="Times New Roman" w:cs="Times New Roman"/>
          <w:bCs/>
          <w:i/>
          <w:iCs/>
          <w:noProof/>
          <w:szCs w:val="28"/>
        </w:rPr>
        <mc:AlternateContent>
          <mc:Choice Requires="wps">
            <w:drawing>
              <wp:anchor distT="0" distB="0" distL="114300" distR="114300" simplePos="0" relativeHeight="251663360" behindDoc="0" locked="0" layoutInCell="1" allowOverlap="1" wp14:anchorId="770FC0E7" wp14:editId="6DBA552F">
                <wp:simplePos x="0" y="0"/>
                <wp:positionH relativeFrom="column">
                  <wp:posOffset>1596390</wp:posOffset>
                </wp:positionH>
                <wp:positionV relativeFrom="paragraph">
                  <wp:posOffset>54932</wp:posOffset>
                </wp:positionV>
                <wp:extent cx="56365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636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05D493D2"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5.7pt,4.35pt" to="56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" strokecolor="#4472c4 [3204]" strokeweight=".5pt">
                <v:stroke joinstyle="miter"/>
              </v:line>
            </w:pict>
          </mc:Fallback>
        </mc:AlternateContent>
      </w:r>
    </w:p>
    <w:p w14:paraId="7BD84752" w14:textId="33350DA6" w:rsidR="00B23FDF" w:rsidRPr="00233062" w:rsidRDefault="00B23FDF" w:rsidP="001D6796">
      <w:pPr>
        <w:spacing w:after="0" w:line="240" w:lineRule="auto"/>
        <w:jc w:val="center"/>
        <w:rPr>
          <w:rFonts w:eastAsia="Times New Roman" w:cs="Times New Roman"/>
          <w:bCs/>
          <w:i/>
          <w:iCs/>
          <w:szCs w:val="28"/>
        </w:rPr>
      </w:pPr>
    </w:p>
    <w:tbl>
      <w:tblPr>
        <w:tblW w:w="5306" w:type="pct"/>
        <w:tblLook w:val="04A0" w:firstRow="1" w:lastRow="0" w:firstColumn="1" w:lastColumn="0" w:noHBand="0" w:noVBand="1"/>
      </w:tblPr>
      <w:tblGrid>
        <w:gridCol w:w="1150"/>
        <w:gridCol w:w="2526"/>
        <w:gridCol w:w="996"/>
        <w:gridCol w:w="1390"/>
        <w:gridCol w:w="750"/>
        <w:gridCol w:w="777"/>
        <w:gridCol w:w="652"/>
        <w:gridCol w:w="756"/>
        <w:gridCol w:w="750"/>
        <w:gridCol w:w="694"/>
        <w:gridCol w:w="695"/>
        <w:gridCol w:w="750"/>
        <w:gridCol w:w="694"/>
        <w:gridCol w:w="701"/>
        <w:gridCol w:w="1521"/>
      </w:tblGrid>
      <w:tr w:rsidR="00233062" w:rsidRPr="00233062" w14:paraId="5445945E" w14:textId="77777777" w:rsidTr="00343F82">
        <w:trPr>
          <w:trHeight w:val="975"/>
          <w:tblHeader/>
        </w:trPr>
        <w:tc>
          <w:tcPr>
            <w:tcW w:w="3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38B2F5"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TT</w:t>
            </w:r>
          </w:p>
        </w:tc>
        <w:tc>
          <w:tcPr>
            <w:tcW w:w="85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3631B3"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Tên gọi sau sắp xếp</w:t>
            </w:r>
          </w:p>
        </w:tc>
        <w:tc>
          <w:tcPr>
            <w:tcW w:w="33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1D91EB"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Số hộ gia đình</w:t>
            </w:r>
          </w:p>
        </w:tc>
        <w:tc>
          <w:tcPr>
            <w:tcW w:w="4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73C1CE"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 xml:space="preserve">Xã, phường thuộc khu vực </w:t>
            </w:r>
            <w:r w:rsidRPr="00233062">
              <w:rPr>
                <w:rFonts w:eastAsia="Times New Roman" w:cs="Times New Roman"/>
                <w:sz w:val="24"/>
                <w:szCs w:val="24"/>
                <w:lang w:val="vi-VN" w:eastAsia="vi-VN"/>
              </w:rPr>
              <w:t>(Quyết định số 60/QĐ-BDTTG ngày 29/01/2026)</w:t>
            </w:r>
          </w:p>
        </w:tc>
        <w:tc>
          <w:tcPr>
            <w:tcW w:w="736" w:type="pct"/>
            <w:gridSpan w:val="3"/>
            <w:tcBorders>
              <w:top w:val="single" w:sz="4" w:space="0" w:color="auto"/>
              <w:left w:val="nil"/>
              <w:bottom w:val="single" w:sz="4" w:space="0" w:color="auto"/>
              <w:right w:val="single" w:sz="4" w:space="0" w:color="auto"/>
            </w:tcBorders>
            <w:shd w:val="clear" w:color="000000" w:fill="FFFFFF"/>
            <w:vAlign w:val="center"/>
            <w:hideMark/>
          </w:tcPr>
          <w:p w14:paraId="77DEE914"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Hiện trạng</w:t>
            </w:r>
          </w:p>
        </w:tc>
        <w:tc>
          <w:tcPr>
            <w:tcW w:w="1701" w:type="pct"/>
            <w:gridSpan w:val="7"/>
            <w:tcBorders>
              <w:top w:val="single" w:sz="4" w:space="0" w:color="auto"/>
              <w:left w:val="nil"/>
              <w:bottom w:val="single" w:sz="4" w:space="0" w:color="auto"/>
              <w:right w:val="single" w:sz="4" w:space="0" w:color="auto"/>
            </w:tcBorders>
            <w:shd w:val="clear" w:color="000000" w:fill="FFFFFF"/>
            <w:vAlign w:val="center"/>
            <w:hideMark/>
          </w:tcPr>
          <w:p w14:paraId="3DA09E06"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Dự kiến số lượng và mức phụ cấp hỗ trợ</w:t>
            </w:r>
          </w:p>
        </w:tc>
        <w:tc>
          <w:tcPr>
            <w:tcW w:w="5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DB2C76"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Ghi chú</w:t>
            </w:r>
          </w:p>
        </w:tc>
      </w:tr>
      <w:tr w:rsidR="00233062" w:rsidRPr="00233062" w14:paraId="5AAF254E" w14:textId="77777777" w:rsidTr="00343F82">
        <w:trPr>
          <w:trHeight w:val="315"/>
          <w:tblHead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C59AA66"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66EAD322"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14:paraId="59B2B583"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7EA4D97"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25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2AF5C05"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Tổng cộng</w:t>
            </w:r>
          </w:p>
        </w:tc>
        <w:tc>
          <w:tcPr>
            <w:tcW w:w="2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69EE35"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Nhân viên y tế</w:t>
            </w:r>
          </w:p>
        </w:tc>
        <w:tc>
          <w:tcPr>
            <w:tcW w:w="2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6E4182E"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Cô đỡ</w:t>
            </w:r>
          </w:p>
        </w:tc>
        <w:tc>
          <w:tcPr>
            <w:tcW w:w="25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808E02"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Tổng nhu cầu</w:t>
            </w:r>
          </w:p>
        </w:tc>
        <w:tc>
          <w:tcPr>
            <w:tcW w:w="722" w:type="pct"/>
            <w:gridSpan w:val="3"/>
            <w:tcBorders>
              <w:top w:val="single" w:sz="4" w:space="0" w:color="auto"/>
              <w:left w:val="nil"/>
              <w:bottom w:val="single" w:sz="4" w:space="0" w:color="auto"/>
              <w:right w:val="single" w:sz="4" w:space="0" w:color="auto"/>
            </w:tcBorders>
            <w:shd w:val="clear" w:color="000000" w:fill="FFFFFF"/>
            <w:vAlign w:val="center"/>
            <w:hideMark/>
          </w:tcPr>
          <w:p w14:paraId="69D4886A"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Nhân viên y tế</w:t>
            </w:r>
          </w:p>
        </w:tc>
        <w:tc>
          <w:tcPr>
            <w:tcW w:w="723" w:type="pct"/>
            <w:gridSpan w:val="3"/>
            <w:tcBorders>
              <w:top w:val="single" w:sz="4" w:space="0" w:color="auto"/>
              <w:left w:val="nil"/>
              <w:bottom w:val="single" w:sz="4" w:space="0" w:color="auto"/>
              <w:right w:val="single" w:sz="4" w:space="0" w:color="auto"/>
            </w:tcBorders>
            <w:shd w:val="clear" w:color="000000" w:fill="FFFFFF"/>
            <w:vAlign w:val="center"/>
            <w:hideMark/>
          </w:tcPr>
          <w:p w14:paraId="1982325C"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Cô đỡ</w:t>
            </w: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32D2C3D2" w14:textId="77777777" w:rsidR="00B23FDF" w:rsidRPr="00233062" w:rsidRDefault="00B23FDF" w:rsidP="00B23FDF">
            <w:pPr>
              <w:spacing w:after="0" w:line="240" w:lineRule="auto"/>
              <w:rPr>
                <w:rFonts w:eastAsia="Times New Roman" w:cs="Times New Roman"/>
                <w:b/>
                <w:bCs/>
                <w:sz w:val="24"/>
                <w:szCs w:val="24"/>
                <w:lang w:val="vi-VN" w:eastAsia="vi-VN"/>
              </w:rPr>
            </w:pPr>
          </w:p>
        </w:tc>
      </w:tr>
      <w:tr w:rsidR="00233062" w:rsidRPr="00233062" w14:paraId="1E976FBC" w14:textId="77777777" w:rsidTr="00343F82">
        <w:trPr>
          <w:trHeight w:val="615"/>
          <w:tblHead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C370F42"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14:paraId="37511C5C"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14:paraId="3DB9D6E7"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1D7641D3"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253" w:type="pct"/>
            <w:vMerge/>
            <w:tcBorders>
              <w:top w:val="nil"/>
              <w:left w:val="single" w:sz="4" w:space="0" w:color="auto"/>
              <w:bottom w:val="single" w:sz="4" w:space="0" w:color="auto"/>
              <w:right w:val="single" w:sz="4" w:space="0" w:color="auto"/>
            </w:tcBorders>
            <w:vAlign w:val="center"/>
            <w:hideMark/>
          </w:tcPr>
          <w:p w14:paraId="5CC7F053"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262" w:type="pct"/>
            <w:vMerge/>
            <w:tcBorders>
              <w:top w:val="nil"/>
              <w:left w:val="single" w:sz="4" w:space="0" w:color="auto"/>
              <w:bottom w:val="single" w:sz="4" w:space="0" w:color="auto"/>
              <w:right w:val="single" w:sz="4" w:space="0" w:color="auto"/>
            </w:tcBorders>
            <w:vAlign w:val="center"/>
            <w:hideMark/>
          </w:tcPr>
          <w:p w14:paraId="7D5B9496"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220" w:type="pct"/>
            <w:vMerge/>
            <w:tcBorders>
              <w:top w:val="nil"/>
              <w:left w:val="single" w:sz="4" w:space="0" w:color="auto"/>
              <w:bottom w:val="single" w:sz="4" w:space="0" w:color="auto"/>
              <w:right w:val="single" w:sz="4" w:space="0" w:color="auto"/>
            </w:tcBorders>
            <w:vAlign w:val="center"/>
            <w:hideMark/>
          </w:tcPr>
          <w:p w14:paraId="3D604909"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255" w:type="pct"/>
            <w:vMerge/>
            <w:tcBorders>
              <w:top w:val="nil"/>
              <w:left w:val="single" w:sz="4" w:space="0" w:color="auto"/>
              <w:bottom w:val="single" w:sz="4" w:space="0" w:color="auto"/>
              <w:right w:val="single" w:sz="4" w:space="0" w:color="auto"/>
            </w:tcBorders>
            <w:vAlign w:val="center"/>
            <w:hideMark/>
          </w:tcPr>
          <w:p w14:paraId="31DEB291" w14:textId="77777777" w:rsidR="00B23FDF" w:rsidRPr="00233062" w:rsidRDefault="00B23FDF" w:rsidP="00B23FDF">
            <w:pPr>
              <w:spacing w:after="0" w:line="240" w:lineRule="auto"/>
              <w:rPr>
                <w:rFonts w:eastAsia="Times New Roman" w:cs="Times New Roman"/>
                <w:b/>
                <w:bCs/>
                <w:sz w:val="24"/>
                <w:szCs w:val="24"/>
                <w:lang w:val="vi-VN" w:eastAsia="vi-VN"/>
              </w:rPr>
            </w:pPr>
          </w:p>
        </w:tc>
        <w:tc>
          <w:tcPr>
            <w:tcW w:w="253" w:type="pct"/>
            <w:tcBorders>
              <w:top w:val="nil"/>
              <w:left w:val="nil"/>
              <w:bottom w:val="single" w:sz="4" w:space="0" w:color="auto"/>
              <w:right w:val="single" w:sz="4" w:space="0" w:color="auto"/>
            </w:tcBorders>
            <w:shd w:val="clear" w:color="000000" w:fill="FFFFFF"/>
            <w:vAlign w:val="center"/>
            <w:hideMark/>
          </w:tcPr>
          <w:p w14:paraId="4775256A"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Tổng cộng</w:t>
            </w:r>
          </w:p>
        </w:tc>
        <w:tc>
          <w:tcPr>
            <w:tcW w:w="234" w:type="pct"/>
            <w:tcBorders>
              <w:top w:val="nil"/>
              <w:left w:val="nil"/>
              <w:bottom w:val="single" w:sz="4" w:space="0" w:color="auto"/>
              <w:right w:val="single" w:sz="4" w:space="0" w:color="auto"/>
            </w:tcBorders>
            <w:shd w:val="clear" w:color="000000" w:fill="FFFFFF"/>
            <w:vAlign w:val="center"/>
            <w:hideMark/>
          </w:tcPr>
          <w:p w14:paraId="74292AF2"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Mức phụ cấp 0,7</w:t>
            </w:r>
          </w:p>
        </w:tc>
        <w:tc>
          <w:tcPr>
            <w:tcW w:w="234" w:type="pct"/>
            <w:tcBorders>
              <w:top w:val="nil"/>
              <w:left w:val="nil"/>
              <w:bottom w:val="single" w:sz="4" w:space="0" w:color="auto"/>
              <w:right w:val="single" w:sz="4" w:space="0" w:color="auto"/>
            </w:tcBorders>
            <w:shd w:val="clear" w:color="000000" w:fill="FFFFFF"/>
            <w:vAlign w:val="center"/>
            <w:hideMark/>
          </w:tcPr>
          <w:p w14:paraId="6A618524"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Mức phụ cấp 0,5</w:t>
            </w:r>
          </w:p>
        </w:tc>
        <w:tc>
          <w:tcPr>
            <w:tcW w:w="253" w:type="pct"/>
            <w:tcBorders>
              <w:top w:val="nil"/>
              <w:left w:val="nil"/>
              <w:bottom w:val="single" w:sz="4" w:space="0" w:color="auto"/>
              <w:right w:val="single" w:sz="4" w:space="0" w:color="auto"/>
            </w:tcBorders>
            <w:shd w:val="clear" w:color="000000" w:fill="FFFFFF"/>
            <w:vAlign w:val="center"/>
            <w:hideMark/>
          </w:tcPr>
          <w:p w14:paraId="3A3DA067"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Tổng cộng</w:t>
            </w:r>
          </w:p>
        </w:tc>
        <w:tc>
          <w:tcPr>
            <w:tcW w:w="234" w:type="pct"/>
            <w:tcBorders>
              <w:top w:val="nil"/>
              <w:left w:val="nil"/>
              <w:bottom w:val="single" w:sz="4" w:space="0" w:color="auto"/>
              <w:right w:val="single" w:sz="4" w:space="0" w:color="auto"/>
            </w:tcBorders>
            <w:shd w:val="clear" w:color="000000" w:fill="FFFFFF"/>
            <w:vAlign w:val="center"/>
            <w:hideMark/>
          </w:tcPr>
          <w:p w14:paraId="693F5F97"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Mức phụ cấp 0,7</w:t>
            </w:r>
          </w:p>
        </w:tc>
        <w:tc>
          <w:tcPr>
            <w:tcW w:w="235" w:type="pct"/>
            <w:tcBorders>
              <w:top w:val="nil"/>
              <w:left w:val="nil"/>
              <w:bottom w:val="single" w:sz="4" w:space="0" w:color="auto"/>
              <w:right w:val="single" w:sz="4" w:space="0" w:color="auto"/>
            </w:tcBorders>
            <w:shd w:val="clear" w:color="000000" w:fill="FFFFFF"/>
            <w:vAlign w:val="center"/>
            <w:hideMark/>
          </w:tcPr>
          <w:p w14:paraId="3F430B55"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Mức phụ cấp 0,5</w:t>
            </w:r>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0A168FCD" w14:textId="77777777" w:rsidR="00B23FDF" w:rsidRPr="00233062" w:rsidRDefault="00B23FDF" w:rsidP="00B23FDF">
            <w:pPr>
              <w:spacing w:after="0" w:line="240" w:lineRule="auto"/>
              <w:rPr>
                <w:rFonts w:eastAsia="Times New Roman" w:cs="Times New Roman"/>
                <w:b/>
                <w:bCs/>
                <w:sz w:val="24"/>
                <w:szCs w:val="24"/>
                <w:lang w:val="vi-VN" w:eastAsia="vi-VN"/>
              </w:rPr>
            </w:pPr>
          </w:p>
        </w:tc>
      </w:tr>
      <w:tr w:rsidR="00233062" w:rsidRPr="00233062" w14:paraId="7FE252E0" w14:textId="77777777" w:rsidTr="00343F82">
        <w:trPr>
          <w:trHeight w:val="315"/>
          <w:tblHeader/>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32A644FB"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w:t>
            </w:r>
          </w:p>
        </w:tc>
        <w:tc>
          <w:tcPr>
            <w:tcW w:w="854" w:type="pct"/>
            <w:tcBorders>
              <w:top w:val="nil"/>
              <w:left w:val="nil"/>
              <w:bottom w:val="single" w:sz="4" w:space="0" w:color="auto"/>
              <w:right w:val="single" w:sz="4" w:space="0" w:color="auto"/>
            </w:tcBorders>
            <w:shd w:val="clear" w:color="000000" w:fill="FFFFFF"/>
            <w:vAlign w:val="center"/>
            <w:hideMark/>
          </w:tcPr>
          <w:p w14:paraId="2FB1282D"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2</w:t>
            </w:r>
          </w:p>
        </w:tc>
        <w:tc>
          <w:tcPr>
            <w:tcW w:w="336" w:type="pct"/>
            <w:tcBorders>
              <w:top w:val="nil"/>
              <w:left w:val="nil"/>
              <w:bottom w:val="single" w:sz="4" w:space="0" w:color="auto"/>
              <w:right w:val="single" w:sz="4" w:space="0" w:color="auto"/>
            </w:tcBorders>
            <w:shd w:val="clear" w:color="000000" w:fill="FFFFFF"/>
            <w:vAlign w:val="center"/>
            <w:hideMark/>
          </w:tcPr>
          <w:p w14:paraId="3A5F1BC4"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3</w:t>
            </w:r>
          </w:p>
        </w:tc>
        <w:tc>
          <w:tcPr>
            <w:tcW w:w="469" w:type="pct"/>
            <w:tcBorders>
              <w:top w:val="nil"/>
              <w:left w:val="nil"/>
              <w:bottom w:val="single" w:sz="4" w:space="0" w:color="auto"/>
              <w:right w:val="single" w:sz="4" w:space="0" w:color="auto"/>
            </w:tcBorders>
            <w:shd w:val="clear" w:color="000000" w:fill="FFFFFF"/>
            <w:vAlign w:val="center"/>
            <w:hideMark/>
          </w:tcPr>
          <w:p w14:paraId="6DB90ABD"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4</w:t>
            </w:r>
          </w:p>
        </w:tc>
        <w:tc>
          <w:tcPr>
            <w:tcW w:w="253" w:type="pct"/>
            <w:tcBorders>
              <w:top w:val="nil"/>
              <w:left w:val="nil"/>
              <w:bottom w:val="single" w:sz="4" w:space="0" w:color="auto"/>
              <w:right w:val="single" w:sz="4" w:space="0" w:color="auto"/>
            </w:tcBorders>
            <w:shd w:val="clear" w:color="000000" w:fill="FFFFFF"/>
            <w:vAlign w:val="center"/>
            <w:hideMark/>
          </w:tcPr>
          <w:p w14:paraId="6EDDDB02"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5</w:t>
            </w:r>
          </w:p>
        </w:tc>
        <w:tc>
          <w:tcPr>
            <w:tcW w:w="262" w:type="pct"/>
            <w:tcBorders>
              <w:top w:val="nil"/>
              <w:left w:val="nil"/>
              <w:bottom w:val="single" w:sz="4" w:space="0" w:color="auto"/>
              <w:right w:val="single" w:sz="4" w:space="0" w:color="auto"/>
            </w:tcBorders>
            <w:shd w:val="clear" w:color="000000" w:fill="FFFFFF"/>
            <w:vAlign w:val="center"/>
            <w:hideMark/>
          </w:tcPr>
          <w:p w14:paraId="5027E0B9"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6</w:t>
            </w:r>
          </w:p>
        </w:tc>
        <w:tc>
          <w:tcPr>
            <w:tcW w:w="220" w:type="pct"/>
            <w:tcBorders>
              <w:top w:val="nil"/>
              <w:left w:val="nil"/>
              <w:bottom w:val="single" w:sz="4" w:space="0" w:color="auto"/>
              <w:right w:val="single" w:sz="4" w:space="0" w:color="auto"/>
            </w:tcBorders>
            <w:shd w:val="clear" w:color="000000" w:fill="FFFFFF"/>
            <w:vAlign w:val="center"/>
            <w:hideMark/>
          </w:tcPr>
          <w:p w14:paraId="24E502EF"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7</w:t>
            </w:r>
          </w:p>
        </w:tc>
        <w:tc>
          <w:tcPr>
            <w:tcW w:w="255" w:type="pct"/>
            <w:tcBorders>
              <w:top w:val="nil"/>
              <w:left w:val="nil"/>
              <w:bottom w:val="single" w:sz="4" w:space="0" w:color="auto"/>
              <w:right w:val="single" w:sz="4" w:space="0" w:color="auto"/>
            </w:tcBorders>
            <w:shd w:val="clear" w:color="000000" w:fill="FFFFFF"/>
            <w:vAlign w:val="center"/>
            <w:hideMark/>
          </w:tcPr>
          <w:p w14:paraId="00AE499E"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8</w:t>
            </w:r>
          </w:p>
        </w:tc>
        <w:tc>
          <w:tcPr>
            <w:tcW w:w="253" w:type="pct"/>
            <w:tcBorders>
              <w:top w:val="nil"/>
              <w:left w:val="nil"/>
              <w:bottom w:val="single" w:sz="4" w:space="0" w:color="auto"/>
              <w:right w:val="single" w:sz="4" w:space="0" w:color="auto"/>
            </w:tcBorders>
            <w:shd w:val="clear" w:color="000000" w:fill="FFFFFF"/>
            <w:vAlign w:val="center"/>
            <w:hideMark/>
          </w:tcPr>
          <w:p w14:paraId="394AEE1E"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9</w:t>
            </w:r>
          </w:p>
        </w:tc>
        <w:tc>
          <w:tcPr>
            <w:tcW w:w="234" w:type="pct"/>
            <w:tcBorders>
              <w:top w:val="nil"/>
              <w:left w:val="nil"/>
              <w:bottom w:val="single" w:sz="4" w:space="0" w:color="auto"/>
              <w:right w:val="single" w:sz="4" w:space="0" w:color="auto"/>
            </w:tcBorders>
            <w:shd w:val="clear" w:color="000000" w:fill="FFFFFF"/>
            <w:vAlign w:val="center"/>
            <w:hideMark/>
          </w:tcPr>
          <w:p w14:paraId="0A9DC5D3"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61BAF52F"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11</w:t>
            </w:r>
          </w:p>
        </w:tc>
        <w:tc>
          <w:tcPr>
            <w:tcW w:w="253" w:type="pct"/>
            <w:tcBorders>
              <w:top w:val="nil"/>
              <w:left w:val="nil"/>
              <w:bottom w:val="single" w:sz="4" w:space="0" w:color="auto"/>
              <w:right w:val="single" w:sz="4" w:space="0" w:color="auto"/>
            </w:tcBorders>
            <w:shd w:val="clear" w:color="000000" w:fill="FFFFFF"/>
            <w:vAlign w:val="center"/>
            <w:hideMark/>
          </w:tcPr>
          <w:p w14:paraId="5C5CFB7E"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7628EE6E"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13</w:t>
            </w:r>
          </w:p>
        </w:tc>
        <w:tc>
          <w:tcPr>
            <w:tcW w:w="235" w:type="pct"/>
            <w:tcBorders>
              <w:top w:val="nil"/>
              <w:left w:val="nil"/>
              <w:bottom w:val="single" w:sz="4" w:space="0" w:color="auto"/>
              <w:right w:val="single" w:sz="4" w:space="0" w:color="auto"/>
            </w:tcBorders>
            <w:shd w:val="clear" w:color="000000" w:fill="FFFFFF"/>
            <w:vAlign w:val="center"/>
            <w:hideMark/>
          </w:tcPr>
          <w:p w14:paraId="1B4FF41D"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14</w:t>
            </w:r>
          </w:p>
        </w:tc>
        <w:tc>
          <w:tcPr>
            <w:tcW w:w="514" w:type="pct"/>
            <w:tcBorders>
              <w:top w:val="nil"/>
              <w:left w:val="nil"/>
              <w:bottom w:val="single" w:sz="4" w:space="0" w:color="auto"/>
              <w:right w:val="single" w:sz="4" w:space="0" w:color="auto"/>
            </w:tcBorders>
            <w:shd w:val="clear" w:color="000000" w:fill="FFFFFF"/>
            <w:vAlign w:val="center"/>
            <w:hideMark/>
          </w:tcPr>
          <w:p w14:paraId="6554C3A4" w14:textId="77777777" w:rsidR="00B23FDF" w:rsidRPr="00233062" w:rsidRDefault="00B23FDF" w:rsidP="00B23FDF">
            <w:pPr>
              <w:spacing w:after="0" w:line="240" w:lineRule="auto"/>
              <w:jc w:val="center"/>
              <w:rPr>
                <w:rFonts w:eastAsia="Times New Roman" w:cs="Times New Roman"/>
                <w:i/>
                <w:iCs/>
                <w:sz w:val="24"/>
                <w:szCs w:val="24"/>
                <w:lang w:val="vi-VN" w:eastAsia="vi-VN"/>
              </w:rPr>
            </w:pPr>
            <w:r w:rsidRPr="00233062">
              <w:rPr>
                <w:rFonts w:eastAsia="Times New Roman" w:cs="Times New Roman"/>
                <w:i/>
                <w:iCs/>
                <w:sz w:val="24"/>
                <w:szCs w:val="24"/>
                <w:lang w:val="vi-VN" w:eastAsia="vi-VN"/>
              </w:rPr>
              <w:t>15</w:t>
            </w:r>
          </w:p>
        </w:tc>
      </w:tr>
      <w:tr w:rsidR="00233062" w:rsidRPr="00233062" w14:paraId="44D0A006"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892559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 </w:t>
            </w:r>
          </w:p>
        </w:tc>
        <w:tc>
          <w:tcPr>
            <w:tcW w:w="854" w:type="pct"/>
            <w:tcBorders>
              <w:top w:val="nil"/>
              <w:left w:val="nil"/>
              <w:bottom w:val="single" w:sz="4" w:space="0" w:color="auto"/>
              <w:right w:val="single" w:sz="4" w:space="0" w:color="auto"/>
            </w:tcBorders>
            <w:shd w:val="clear" w:color="000000" w:fill="FFFFFF"/>
            <w:vAlign w:val="center"/>
            <w:hideMark/>
          </w:tcPr>
          <w:p w14:paraId="10EA18DD" w14:textId="77777777" w:rsidR="00B23FDF" w:rsidRPr="00233062" w:rsidRDefault="00B23FDF" w:rsidP="00B23FDF">
            <w:pPr>
              <w:spacing w:after="0" w:line="240" w:lineRule="auto"/>
              <w:rPr>
                <w:rFonts w:eastAsia="Times New Roman" w:cs="Times New Roman"/>
                <w:b/>
                <w:bCs/>
                <w:sz w:val="24"/>
                <w:szCs w:val="24"/>
                <w:lang w:val="vi-VN" w:eastAsia="vi-VN"/>
              </w:rPr>
            </w:pPr>
            <w:r w:rsidRPr="00233062">
              <w:rPr>
                <w:rFonts w:eastAsia="Times New Roman" w:cs="Times New Roman"/>
                <w:b/>
                <w:bCs/>
                <w:sz w:val="24"/>
                <w:szCs w:val="24"/>
                <w:lang w:val="vi-VN" w:eastAsia="vi-VN"/>
              </w:rPr>
              <w:t>TỔNG CỘNG:</w:t>
            </w:r>
          </w:p>
        </w:tc>
        <w:tc>
          <w:tcPr>
            <w:tcW w:w="336" w:type="pct"/>
            <w:tcBorders>
              <w:top w:val="nil"/>
              <w:left w:val="nil"/>
              <w:bottom w:val="single" w:sz="4" w:space="0" w:color="auto"/>
              <w:right w:val="single" w:sz="4" w:space="0" w:color="auto"/>
            </w:tcBorders>
            <w:shd w:val="clear" w:color="000000" w:fill="FFFFFF"/>
            <w:vAlign w:val="center"/>
            <w:hideMark/>
          </w:tcPr>
          <w:p w14:paraId="7FC880B1"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142.912</w:t>
            </w:r>
          </w:p>
        </w:tc>
        <w:tc>
          <w:tcPr>
            <w:tcW w:w="469" w:type="pct"/>
            <w:tcBorders>
              <w:top w:val="nil"/>
              <w:left w:val="nil"/>
              <w:bottom w:val="single" w:sz="4" w:space="0" w:color="auto"/>
              <w:right w:val="single" w:sz="4" w:space="0" w:color="auto"/>
            </w:tcBorders>
            <w:shd w:val="clear" w:color="000000" w:fill="FFFFFF"/>
            <w:vAlign w:val="center"/>
            <w:hideMark/>
          </w:tcPr>
          <w:p w14:paraId="49FDFF29"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 </w:t>
            </w:r>
          </w:p>
        </w:tc>
        <w:tc>
          <w:tcPr>
            <w:tcW w:w="253" w:type="pct"/>
            <w:tcBorders>
              <w:top w:val="nil"/>
              <w:left w:val="nil"/>
              <w:bottom w:val="single" w:sz="4" w:space="0" w:color="auto"/>
              <w:right w:val="single" w:sz="4" w:space="0" w:color="auto"/>
            </w:tcBorders>
            <w:shd w:val="clear" w:color="000000" w:fill="FFFFFF"/>
            <w:vAlign w:val="center"/>
            <w:hideMark/>
          </w:tcPr>
          <w:p w14:paraId="3032A149"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781</w:t>
            </w:r>
          </w:p>
        </w:tc>
        <w:tc>
          <w:tcPr>
            <w:tcW w:w="262" w:type="pct"/>
            <w:tcBorders>
              <w:top w:val="nil"/>
              <w:left w:val="nil"/>
              <w:bottom w:val="single" w:sz="4" w:space="0" w:color="auto"/>
              <w:right w:val="single" w:sz="4" w:space="0" w:color="auto"/>
            </w:tcBorders>
            <w:shd w:val="clear" w:color="000000" w:fill="FFFFFF"/>
            <w:vAlign w:val="center"/>
            <w:hideMark/>
          </w:tcPr>
          <w:p w14:paraId="21623BBF"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665</w:t>
            </w:r>
          </w:p>
        </w:tc>
        <w:tc>
          <w:tcPr>
            <w:tcW w:w="220" w:type="pct"/>
            <w:tcBorders>
              <w:top w:val="nil"/>
              <w:left w:val="nil"/>
              <w:bottom w:val="single" w:sz="4" w:space="0" w:color="auto"/>
              <w:right w:val="single" w:sz="4" w:space="0" w:color="auto"/>
            </w:tcBorders>
            <w:shd w:val="clear" w:color="000000" w:fill="FFFFFF"/>
            <w:vAlign w:val="center"/>
            <w:hideMark/>
          </w:tcPr>
          <w:p w14:paraId="509ADA23"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116</w:t>
            </w:r>
          </w:p>
        </w:tc>
        <w:tc>
          <w:tcPr>
            <w:tcW w:w="255" w:type="pct"/>
            <w:tcBorders>
              <w:top w:val="nil"/>
              <w:left w:val="nil"/>
              <w:bottom w:val="single" w:sz="4" w:space="0" w:color="auto"/>
              <w:right w:val="single" w:sz="4" w:space="0" w:color="auto"/>
            </w:tcBorders>
            <w:shd w:val="clear" w:color="000000" w:fill="FFFFFF"/>
            <w:vAlign w:val="center"/>
            <w:hideMark/>
          </w:tcPr>
          <w:p w14:paraId="5FAF630E"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1.230</w:t>
            </w:r>
          </w:p>
        </w:tc>
        <w:tc>
          <w:tcPr>
            <w:tcW w:w="253" w:type="pct"/>
            <w:tcBorders>
              <w:top w:val="nil"/>
              <w:left w:val="nil"/>
              <w:bottom w:val="single" w:sz="4" w:space="0" w:color="auto"/>
              <w:right w:val="single" w:sz="4" w:space="0" w:color="auto"/>
            </w:tcBorders>
            <w:shd w:val="clear" w:color="000000" w:fill="FFFFFF"/>
            <w:vAlign w:val="center"/>
            <w:hideMark/>
          </w:tcPr>
          <w:p w14:paraId="6677F0F7" w14:textId="77777777" w:rsidR="00B23FDF" w:rsidRPr="00233062" w:rsidRDefault="00B23FDF" w:rsidP="00B23FDF">
            <w:pPr>
              <w:spacing w:after="0" w:line="240" w:lineRule="auto"/>
              <w:jc w:val="center"/>
              <w:rPr>
                <w:rFonts w:eastAsia="Times New Roman" w:cs="Times New Roman"/>
                <w:b/>
                <w:bCs/>
                <w:sz w:val="24"/>
                <w:szCs w:val="24"/>
                <w:lang w:val="vi-VN" w:eastAsia="vi-VN"/>
              </w:rPr>
            </w:pPr>
            <w:bookmarkStart w:id="5" w:name="_Hlk236571909"/>
            <w:r w:rsidRPr="00233062">
              <w:rPr>
                <w:rFonts w:eastAsia="Times New Roman" w:cs="Times New Roman"/>
                <w:b/>
                <w:bCs/>
                <w:sz w:val="24"/>
                <w:szCs w:val="24"/>
                <w:lang w:val="vi-VN" w:eastAsia="vi-VN"/>
              </w:rPr>
              <w:t>803</w:t>
            </w:r>
            <w:bookmarkEnd w:id="5"/>
          </w:p>
        </w:tc>
        <w:tc>
          <w:tcPr>
            <w:tcW w:w="234" w:type="pct"/>
            <w:tcBorders>
              <w:top w:val="nil"/>
              <w:left w:val="nil"/>
              <w:bottom w:val="single" w:sz="4" w:space="0" w:color="auto"/>
              <w:right w:val="single" w:sz="4" w:space="0" w:color="auto"/>
            </w:tcBorders>
            <w:shd w:val="clear" w:color="000000" w:fill="FFFFFF"/>
            <w:vAlign w:val="center"/>
            <w:hideMark/>
          </w:tcPr>
          <w:p w14:paraId="22642E9D"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744</w:t>
            </w:r>
          </w:p>
        </w:tc>
        <w:tc>
          <w:tcPr>
            <w:tcW w:w="234" w:type="pct"/>
            <w:tcBorders>
              <w:top w:val="nil"/>
              <w:left w:val="nil"/>
              <w:bottom w:val="single" w:sz="4" w:space="0" w:color="auto"/>
              <w:right w:val="single" w:sz="4" w:space="0" w:color="auto"/>
            </w:tcBorders>
            <w:shd w:val="clear" w:color="000000" w:fill="FFFFFF"/>
            <w:vAlign w:val="center"/>
            <w:hideMark/>
          </w:tcPr>
          <w:p w14:paraId="785D12AD"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59</w:t>
            </w:r>
          </w:p>
        </w:tc>
        <w:tc>
          <w:tcPr>
            <w:tcW w:w="253" w:type="pct"/>
            <w:tcBorders>
              <w:top w:val="nil"/>
              <w:left w:val="nil"/>
              <w:bottom w:val="single" w:sz="4" w:space="0" w:color="auto"/>
              <w:right w:val="single" w:sz="4" w:space="0" w:color="auto"/>
            </w:tcBorders>
            <w:shd w:val="clear" w:color="000000" w:fill="FFFFFF"/>
            <w:vAlign w:val="center"/>
            <w:hideMark/>
          </w:tcPr>
          <w:p w14:paraId="25A2684B"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427</w:t>
            </w:r>
          </w:p>
        </w:tc>
        <w:tc>
          <w:tcPr>
            <w:tcW w:w="234" w:type="pct"/>
            <w:tcBorders>
              <w:top w:val="nil"/>
              <w:left w:val="nil"/>
              <w:bottom w:val="single" w:sz="4" w:space="0" w:color="auto"/>
              <w:right w:val="single" w:sz="4" w:space="0" w:color="auto"/>
            </w:tcBorders>
            <w:shd w:val="clear" w:color="000000" w:fill="FFFFFF"/>
            <w:vAlign w:val="center"/>
            <w:hideMark/>
          </w:tcPr>
          <w:p w14:paraId="6287B905"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427</w:t>
            </w:r>
          </w:p>
        </w:tc>
        <w:tc>
          <w:tcPr>
            <w:tcW w:w="235" w:type="pct"/>
            <w:tcBorders>
              <w:top w:val="nil"/>
              <w:left w:val="nil"/>
              <w:bottom w:val="single" w:sz="4" w:space="0" w:color="auto"/>
              <w:right w:val="single" w:sz="4" w:space="0" w:color="auto"/>
            </w:tcBorders>
            <w:shd w:val="clear" w:color="000000" w:fill="FFFFFF"/>
            <w:vAlign w:val="center"/>
            <w:hideMark/>
          </w:tcPr>
          <w:p w14:paraId="0BD1E25D" w14:textId="77777777" w:rsidR="00B23FDF" w:rsidRPr="00233062" w:rsidRDefault="00B23FDF" w:rsidP="00B23FDF">
            <w:pPr>
              <w:spacing w:after="0" w:line="240" w:lineRule="auto"/>
              <w:jc w:val="center"/>
              <w:rPr>
                <w:rFonts w:eastAsia="Times New Roman" w:cs="Times New Roman"/>
                <w:b/>
                <w:bCs/>
                <w:sz w:val="24"/>
                <w:szCs w:val="24"/>
                <w:lang w:val="vi-VN" w:eastAsia="vi-VN"/>
              </w:rPr>
            </w:pPr>
            <w:r w:rsidRPr="00233062">
              <w:rPr>
                <w:rFonts w:eastAsia="Times New Roman" w:cs="Times New Roman"/>
                <w:b/>
                <w:bCs/>
                <w:sz w:val="24"/>
                <w:szCs w:val="24"/>
                <w:lang w:val="vi-VN" w:eastAsia="vi-VN"/>
              </w:rPr>
              <w:t xml:space="preserve">            -   </w:t>
            </w:r>
          </w:p>
        </w:tc>
        <w:tc>
          <w:tcPr>
            <w:tcW w:w="514" w:type="pct"/>
            <w:tcBorders>
              <w:top w:val="nil"/>
              <w:left w:val="nil"/>
              <w:bottom w:val="single" w:sz="4" w:space="0" w:color="auto"/>
              <w:right w:val="single" w:sz="4" w:space="0" w:color="auto"/>
            </w:tcBorders>
            <w:shd w:val="clear" w:color="000000" w:fill="FFFFFF"/>
            <w:vAlign w:val="center"/>
            <w:hideMark/>
          </w:tcPr>
          <w:p w14:paraId="0DE5D2B2"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61326B71" w14:textId="77777777" w:rsidTr="00343F82">
        <w:trPr>
          <w:trHeight w:val="1050"/>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297EA36" w14:textId="59AAB822"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w:t>
            </w:r>
          </w:p>
        </w:tc>
        <w:tc>
          <w:tcPr>
            <w:tcW w:w="854" w:type="pct"/>
            <w:tcBorders>
              <w:top w:val="nil"/>
              <w:left w:val="nil"/>
              <w:bottom w:val="single" w:sz="4" w:space="0" w:color="auto"/>
              <w:right w:val="single" w:sz="4" w:space="0" w:color="auto"/>
            </w:tcBorders>
            <w:shd w:val="clear" w:color="000000" w:fill="FFFFFF"/>
            <w:vAlign w:val="center"/>
            <w:hideMark/>
          </w:tcPr>
          <w:p w14:paraId="6900DFE6"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P. ĐIỆN BIÊN PHỦ</w:t>
            </w:r>
          </w:p>
        </w:tc>
        <w:tc>
          <w:tcPr>
            <w:tcW w:w="336" w:type="pct"/>
            <w:tcBorders>
              <w:top w:val="nil"/>
              <w:left w:val="nil"/>
              <w:bottom w:val="single" w:sz="4" w:space="0" w:color="auto"/>
              <w:right w:val="single" w:sz="4" w:space="0" w:color="auto"/>
            </w:tcBorders>
            <w:shd w:val="clear" w:color="000000" w:fill="FFFFFF"/>
            <w:vAlign w:val="center"/>
            <w:hideMark/>
          </w:tcPr>
          <w:p w14:paraId="619A62E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12.688</w:t>
            </w:r>
          </w:p>
        </w:tc>
        <w:tc>
          <w:tcPr>
            <w:tcW w:w="469" w:type="pct"/>
            <w:tcBorders>
              <w:top w:val="nil"/>
              <w:left w:val="nil"/>
              <w:bottom w:val="single" w:sz="4" w:space="0" w:color="auto"/>
              <w:right w:val="single" w:sz="4" w:space="0" w:color="auto"/>
            </w:tcBorders>
            <w:shd w:val="clear" w:color="000000" w:fill="FFFFFF"/>
            <w:vAlign w:val="center"/>
            <w:hideMark/>
          </w:tcPr>
          <w:p w14:paraId="7AD21F4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w:t>
            </w:r>
          </w:p>
        </w:tc>
        <w:tc>
          <w:tcPr>
            <w:tcW w:w="253" w:type="pct"/>
            <w:tcBorders>
              <w:top w:val="nil"/>
              <w:left w:val="nil"/>
              <w:bottom w:val="single" w:sz="4" w:space="0" w:color="auto"/>
              <w:right w:val="single" w:sz="4" w:space="0" w:color="auto"/>
            </w:tcBorders>
            <w:shd w:val="clear" w:color="000000" w:fill="FFFFFF"/>
            <w:vAlign w:val="center"/>
            <w:hideMark/>
          </w:tcPr>
          <w:p w14:paraId="6A069FF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62" w:type="pct"/>
            <w:tcBorders>
              <w:top w:val="nil"/>
              <w:left w:val="nil"/>
              <w:bottom w:val="single" w:sz="4" w:space="0" w:color="auto"/>
              <w:right w:val="single" w:sz="4" w:space="0" w:color="auto"/>
            </w:tcBorders>
            <w:shd w:val="clear" w:color="000000" w:fill="FFFFFF"/>
            <w:vAlign w:val="center"/>
            <w:hideMark/>
          </w:tcPr>
          <w:p w14:paraId="1B3390F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20" w:type="pct"/>
            <w:tcBorders>
              <w:top w:val="nil"/>
              <w:left w:val="nil"/>
              <w:bottom w:val="single" w:sz="4" w:space="0" w:color="auto"/>
              <w:right w:val="single" w:sz="4" w:space="0" w:color="auto"/>
            </w:tcBorders>
            <w:shd w:val="clear" w:color="000000" w:fill="FFFFFF"/>
            <w:vAlign w:val="center"/>
            <w:hideMark/>
          </w:tcPr>
          <w:p w14:paraId="244DED9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5CA1603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38</w:t>
            </w:r>
          </w:p>
        </w:tc>
        <w:tc>
          <w:tcPr>
            <w:tcW w:w="253" w:type="pct"/>
            <w:tcBorders>
              <w:top w:val="nil"/>
              <w:left w:val="nil"/>
              <w:bottom w:val="single" w:sz="4" w:space="0" w:color="auto"/>
              <w:right w:val="single" w:sz="4" w:space="0" w:color="auto"/>
            </w:tcBorders>
            <w:shd w:val="clear" w:color="000000" w:fill="FFFFFF"/>
            <w:vAlign w:val="center"/>
            <w:hideMark/>
          </w:tcPr>
          <w:p w14:paraId="35F6444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38</w:t>
            </w:r>
          </w:p>
        </w:tc>
        <w:tc>
          <w:tcPr>
            <w:tcW w:w="234" w:type="pct"/>
            <w:tcBorders>
              <w:top w:val="nil"/>
              <w:left w:val="nil"/>
              <w:bottom w:val="single" w:sz="4" w:space="0" w:color="auto"/>
              <w:right w:val="single" w:sz="4" w:space="0" w:color="auto"/>
            </w:tcBorders>
            <w:shd w:val="clear" w:color="000000" w:fill="FFFFFF"/>
            <w:vAlign w:val="center"/>
            <w:hideMark/>
          </w:tcPr>
          <w:p w14:paraId="43A627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w:t>
            </w:r>
          </w:p>
        </w:tc>
        <w:tc>
          <w:tcPr>
            <w:tcW w:w="234" w:type="pct"/>
            <w:tcBorders>
              <w:top w:val="nil"/>
              <w:left w:val="nil"/>
              <w:bottom w:val="single" w:sz="4" w:space="0" w:color="auto"/>
              <w:right w:val="single" w:sz="4" w:space="0" w:color="auto"/>
            </w:tcBorders>
            <w:shd w:val="clear" w:color="000000" w:fill="FFFFFF"/>
            <w:vAlign w:val="center"/>
            <w:hideMark/>
          </w:tcPr>
          <w:p w14:paraId="583877A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37</w:t>
            </w:r>
          </w:p>
        </w:tc>
        <w:tc>
          <w:tcPr>
            <w:tcW w:w="253" w:type="pct"/>
            <w:tcBorders>
              <w:top w:val="nil"/>
              <w:left w:val="nil"/>
              <w:bottom w:val="single" w:sz="4" w:space="0" w:color="auto"/>
              <w:right w:val="single" w:sz="4" w:space="0" w:color="auto"/>
            </w:tcBorders>
            <w:shd w:val="clear" w:color="000000" w:fill="FFFFFF"/>
            <w:vAlign w:val="center"/>
            <w:hideMark/>
          </w:tcPr>
          <w:p w14:paraId="0952366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31FCE76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4E453A4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DA4914" w14:textId="30AD1C64" w:rsidR="00B23FDF" w:rsidRPr="00033B08" w:rsidRDefault="00931167" w:rsidP="00B23FDF">
            <w:pPr>
              <w:spacing w:after="0" w:line="240" w:lineRule="auto"/>
              <w:jc w:val="center"/>
              <w:rPr>
                <w:rFonts w:eastAsia="Times New Roman" w:cs="Times New Roman"/>
                <w:sz w:val="24"/>
                <w:szCs w:val="24"/>
                <w:lang w:eastAsia="vi-VN"/>
              </w:rPr>
            </w:pPr>
            <w:r w:rsidRPr="00233062">
              <w:rPr>
                <w:rFonts w:eastAsia="Times New Roman" w:cs="Times New Roman"/>
                <w:sz w:val="24"/>
                <w:szCs w:val="24"/>
                <w:lang w:val="vi-VN" w:eastAsia="vi-VN"/>
              </w:rPr>
              <w:t xml:space="preserve">Đề xuất bố trí nhân viên y tế cho các thôn, bản, tổ dân phố do địa bàn sau </w:t>
            </w:r>
            <w:r w:rsidR="00033B08">
              <w:rPr>
                <w:rFonts w:eastAsia="Times New Roman" w:cs="Times New Roman"/>
                <w:sz w:val="24"/>
                <w:szCs w:val="24"/>
                <w:lang w:eastAsia="vi-VN"/>
              </w:rPr>
              <w:t xml:space="preserve">sắp xếp địa bàn hoạt động rộng, </w:t>
            </w:r>
            <w:r w:rsidRPr="00233062">
              <w:rPr>
                <w:rFonts w:eastAsia="Times New Roman" w:cs="Times New Roman"/>
                <w:sz w:val="24"/>
                <w:szCs w:val="24"/>
                <w:lang w:val="vi-VN" w:eastAsia="vi-VN"/>
              </w:rPr>
              <w:t xml:space="preserve">không còn </w:t>
            </w:r>
            <w:r w:rsidR="00033B08">
              <w:rPr>
                <w:rFonts w:eastAsia="Times New Roman" w:cs="Times New Roman"/>
                <w:sz w:val="24"/>
                <w:szCs w:val="24"/>
                <w:lang w:eastAsia="vi-VN"/>
              </w:rPr>
              <w:t>Đ</w:t>
            </w:r>
            <w:r w:rsidRPr="00233062">
              <w:rPr>
                <w:rFonts w:eastAsia="Times New Roman" w:cs="Times New Roman"/>
                <w:sz w:val="24"/>
                <w:szCs w:val="24"/>
                <w:lang w:val="vi-VN" w:eastAsia="vi-VN"/>
              </w:rPr>
              <w:t>iểm</w:t>
            </w:r>
            <w:r w:rsidR="00033B08">
              <w:rPr>
                <w:rFonts w:eastAsia="Times New Roman" w:cs="Times New Roman"/>
                <w:sz w:val="24"/>
                <w:szCs w:val="24"/>
                <w:lang w:eastAsia="vi-VN"/>
              </w:rPr>
              <w:t xml:space="preserve"> Trạm</w:t>
            </w:r>
            <w:r w:rsidRPr="00233062">
              <w:rPr>
                <w:rFonts w:eastAsia="Times New Roman" w:cs="Times New Roman"/>
                <w:sz w:val="24"/>
                <w:szCs w:val="24"/>
                <w:lang w:val="vi-VN" w:eastAsia="vi-VN"/>
              </w:rPr>
              <w:t xml:space="preserve"> y tế</w:t>
            </w:r>
            <w:r w:rsidR="00033B08">
              <w:rPr>
                <w:rFonts w:eastAsia="Times New Roman" w:cs="Times New Roman"/>
                <w:sz w:val="24"/>
                <w:szCs w:val="24"/>
                <w:lang w:eastAsia="vi-VN"/>
              </w:rPr>
              <w:t>.</w:t>
            </w:r>
          </w:p>
        </w:tc>
      </w:tr>
      <w:tr w:rsidR="00233062" w:rsidRPr="00233062" w14:paraId="166DE6B5"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6650AC75" w14:textId="55BA90B3"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w:t>
            </w:r>
          </w:p>
        </w:tc>
        <w:tc>
          <w:tcPr>
            <w:tcW w:w="854" w:type="pct"/>
            <w:tcBorders>
              <w:top w:val="nil"/>
              <w:left w:val="nil"/>
              <w:bottom w:val="single" w:sz="4" w:space="0" w:color="auto"/>
              <w:right w:val="single" w:sz="4" w:space="0" w:color="auto"/>
            </w:tcBorders>
            <w:shd w:val="clear" w:color="000000" w:fill="FFFFFF"/>
            <w:vAlign w:val="center"/>
            <w:hideMark/>
          </w:tcPr>
          <w:p w14:paraId="3FF4FF9D"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P. MƯỜNG THANH</w:t>
            </w:r>
          </w:p>
        </w:tc>
        <w:tc>
          <w:tcPr>
            <w:tcW w:w="336" w:type="pct"/>
            <w:tcBorders>
              <w:top w:val="nil"/>
              <w:left w:val="nil"/>
              <w:bottom w:val="single" w:sz="4" w:space="0" w:color="auto"/>
              <w:right w:val="single" w:sz="4" w:space="0" w:color="auto"/>
            </w:tcBorders>
            <w:shd w:val="clear" w:color="000000" w:fill="FFFFFF"/>
            <w:vAlign w:val="center"/>
            <w:hideMark/>
          </w:tcPr>
          <w:p w14:paraId="34FEEE3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6.651</w:t>
            </w:r>
          </w:p>
        </w:tc>
        <w:tc>
          <w:tcPr>
            <w:tcW w:w="469" w:type="pct"/>
            <w:tcBorders>
              <w:top w:val="nil"/>
              <w:left w:val="nil"/>
              <w:bottom w:val="single" w:sz="4" w:space="0" w:color="auto"/>
              <w:right w:val="single" w:sz="4" w:space="0" w:color="auto"/>
            </w:tcBorders>
            <w:shd w:val="clear" w:color="000000" w:fill="FFFFFF"/>
            <w:vAlign w:val="center"/>
            <w:hideMark/>
          </w:tcPr>
          <w:p w14:paraId="3305BF6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w:t>
            </w:r>
          </w:p>
        </w:tc>
        <w:tc>
          <w:tcPr>
            <w:tcW w:w="253" w:type="pct"/>
            <w:tcBorders>
              <w:top w:val="nil"/>
              <w:left w:val="nil"/>
              <w:bottom w:val="single" w:sz="4" w:space="0" w:color="auto"/>
              <w:right w:val="single" w:sz="4" w:space="0" w:color="auto"/>
            </w:tcBorders>
            <w:shd w:val="clear" w:color="000000" w:fill="FFFFFF"/>
            <w:vAlign w:val="center"/>
            <w:hideMark/>
          </w:tcPr>
          <w:p w14:paraId="7E8D6D5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62" w:type="pct"/>
            <w:tcBorders>
              <w:top w:val="nil"/>
              <w:left w:val="nil"/>
              <w:bottom w:val="single" w:sz="4" w:space="0" w:color="auto"/>
              <w:right w:val="single" w:sz="4" w:space="0" w:color="auto"/>
            </w:tcBorders>
            <w:shd w:val="clear" w:color="000000" w:fill="FFFFFF"/>
            <w:vAlign w:val="center"/>
            <w:hideMark/>
          </w:tcPr>
          <w:p w14:paraId="12A8C46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20" w:type="pct"/>
            <w:tcBorders>
              <w:top w:val="nil"/>
              <w:left w:val="nil"/>
              <w:bottom w:val="single" w:sz="4" w:space="0" w:color="auto"/>
              <w:right w:val="single" w:sz="4" w:space="0" w:color="auto"/>
            </w:tcBorders>
            <w:shd w:val="clear" w:color="000000" w:fill="FFFFFF"/>
            <w:vAlign w:val="center"/>
            <w:hideMark/>
          </w:tcPr>
          <w:p w14:paraId="6F82770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7B1C634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53" w:type="pct"/>
            <w:tcBorders>
              <w:top w:val="nil"/>
              <w:left w:val="nil"/>
              <w:bottom w:val="single" w:sz="4" w:space="0" w:color="auto"/>
              <w:right w:val="single" w:sz="4" w:space="0" w:color="auto"/>
            </w:tcBorders>
            <w:shd w:val="clear" w:color="000000" w:fill="FFFFFF"/>
            <w:vAlign w:val="center"/>
            <w:hideMark/>
          </w:tcPr>
          <w:p w14:paraId="0B19E68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7BAD780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48E253B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53" w:type="pct"/>
            <w:tcBorders>
              <w:top w:val="nil"/>
              <w:left w:val="nil"/>
              <w:bottom w:val="single" w:sz="4" w:space="0" w:color="auto"/>
              <w:right w:val="single" w:sz="4" w:space="0" w:color="auto"/>
            </w:tcBorders>
            <w:shd w:val="clear" w:color="000000" w:fill="FFFFFF"/>
            <w:vAlign w:val="center"/>
            <w:hideMark/>
          </w:tcPr>
          <w:p w14:paraId="2DB3B10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619A85C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000AD3E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vMerge/>
            <w:tcBorders>
              <w:top w:val="nil"/>
              <w:left w:val="single" w:sz="4" w:space="0" w:color="auto"/>
              <w:bottom w:val="single" w:sz="4" w:space="0" w:color="auto"/>
              <w:right w:val="single" w:sz="4" w:space="0" w:color="auto"/>
            </w:tcBorders>
            <w:vAlign w:val="center"/>
            <w:hideMark/>
          </w:tcPr>
          <w:p w14:paraId="3A70DA27" w14:textId="77777777" w:rsidR="00B23FDF" w:rsidRPr="00233062" w:rsidRDefault="00B23FDF" w:rsidP="00B23FDF">
            <w:pPr>
              <w:spacing w:after="0" w:line="240" w:lineRule="auto"/>
              <w:rPr>
                <w:rFonts w:eastAsia="Times New Roman" w:cs="Times New Roman"/>
                <w:sz w:val="24"/>
                <w:szCs w:val="24"/>
                <w:lang w:val="vi-VN" w:eastAsia="vi-VN"/>
              </w:rPr>
            </w:pPr>
          </w:p>
        </w:tc>
      </w:tr>
      <w:tr w:rsidR="00233062" w:rsidRPr="00233062" w14:paraId="0749443A"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1387B62" w14:textId="5C3D5087"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lastRenderedPageBreak/>
              <w:t>3</w:t>
            </w:r>
          </w:p>
        </w:tc>
        <w:tc>
          <w:tcPr>
            <w:tcW w:w="854" w:type="pct"/>
            <w:tcBorders>
              <w:top w:val="nil"/>
              <w:left w:val="nil"/>
              <w:bottom w:val="single" w:sz="4" w:space="0" w:color="auto"/>
              <w:right w:val="single" w:sz="4" w:space="0" w:color="auto"/>
            </w:tcBorders>
            <w:shd w:val="clear" w:color="000000" w:fill="FFFFFF"/>
            <w:vAlign w:val="center"/>
            <w:hideMark/>
          </w:tcPr>
          <w:p w14:paraId="3EE218F9"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P. MƯỜNG LAY</w:t>
            </w:r>
          </w:p>
        </w:tc>
        <w:tc>
          <w:tcPr>
            <w:tcW w:w="336" w:type="pct"/>
            <w:tcBorders>
              <w:top w:val="nil"/>
              <w:left w:val="nil"/>
              <w:bottom w:val="single" w:sz="4" w:space="0" w:color="auto"/>
              <w:right w:val="single" w:sz="4" w:space="0" w:color="auto"/>
            </w:tcBorders>
            <w:shd w:val="clear" w:color="000000" w:fill="FFFFFF"/>
            <w:vAlign w:val="center"/>
            <w:hideMark/>
          </w:tcPr>
          <w:p w14:paraId="02E4CF0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3.988</w:t>
            </w:r>
          </w:p>
        </w:tc>
        <w:tc>
          <w:tcPr>
            <w:tcW w:w="469" w:type="pct"/>
            <w:tcBorders>
              <w:top w:val="nil"/>
              <w:left w:val="nil"/>
              <w:bottom w:val="single" w:sz="4" w:space="0" w:color="auto"/>
              <w:right w:val="single" w:sz="4" w:space="0" w:color="auto"/>
            </w:tcBorders>
            <w:shd w:val="clear" w:color="000000" w:fill="FFFFFF"/>
            <w:vAlign w:val="center"/>
            <w:hideMark/>
          </w:tcPr>
          <w:p w14:paraId="1EE7908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w:t>
            </w:r>
          </w:p>
        </w:tc>
        <w:tc>
          <w:tcPr>
            <w:tcW w:w="253" w:type="pct"/>
            <w:tcBorders>
              <w:top w:val="nil"/>
              <w:left w:val="nil"/>
              <w:bottom w:val="single" w:sz="4" w:space="0" w:color="auto"/>
              <w:right w:val="single" w:sz="4" w:space="0" w:color="auto"/>
            </w:tcBorders>
            <w:shd w:val="clear" w:color="000000" w:fill="FFFFFF"/>
            <w:vAlign w:val="center"/>
            <w:hideMark/>
          </w:tcPr>
          <w:p w14:paraId="34A008A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62" w:type="pct"/>
            <w:tcBorders>
              <w:top w:val="nil"/>
              <w:left w:val="nil"/>
              <w:bottom w:val="single" w:sz="4" w:space="0" w:color="auto"/>
              <w:right w:val="single" w:sz="4" w:space="0" w:color="auto"/>
            </w:tcBorders>
            <w:shd w:val="clear" w:color="000000" w:fill="FFFFFF"/>
            <w:vAlign w:val="center"/>
            <w:hideMark/>
          </w:tcPr>
          <w:p w14:paraId="7A7899F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20" w:type="pct"/>
            <w:tcBorders>
              <w:top w:val="nil"/>
              <w:left w:val="nil"/>
              <w:bottom w:val="single" w:sz="4" w:space="0" w:color="auto"/>
              <w:right w:val="single" w:sz="4" w:space="0" w:color="auto"/>
            </w:tcBorders>
            <w:shd w:val="clear" w:color="000000" w:fill="FFFFFF"/>
            <w:vAlign w:val="center"/>
            <w:hideMark/>
          </w:tcPr>
          <w:p w14:paraId="7FB7E53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4CE116E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9</w:t>
            </w:r>
          </w:p>
        </w:tc>
        <w:tc>
          <w:tcPr>
            <w:tcW w:w="253" w:type="pct"/>
            <w:tcBorders>
              <w:top w:val="nil"/>
              <w:left w:val="nil"/>
              <w:bottom w:val="single" w:sz="4" w:space="0" w:color="auto"/>
              <w:right w:val="single" w:sz="4" w:space="0" w:color="auto"/>
            </w:tcBorders>
            <w:shd w:val="clear" w:color="000000" w:fill="FFFFFF"/>
            <w:vAlign w:val="center"/>
            <w:hideMark/>
          </w:tcPr>
          <w:p w14:paraId="7239082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9</w:t>
            </w:r>
          </w:p>
        </w:tc>
        <w:tc>
          <w:tcPr>
            <w:tcW w:w="234" w:type="pct"/>
            <w:tcBorders>
              <w:top w:val="nil"/>
              <w:left w:val="nil"/>
              <w:bottom w:val="single" w:sz="4" w:space="0" w:color="auto"/>
              <w:right w:val="single" w:sz="4" w:space="0" w:color="auto"/>
            </w:tcBorders>
            <w:shd w:val="clear" w:color="000000" w:fill="FFFFFF"/>
            <w:vAlign w:val="center"/>
            <w:hideMark/>
          </w:tcPr>
          <w:p w14:paraId="10FB287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9</w:t>
            </w:r>
          </w:p>
        </w:tc>
        <w:tc>
          <w:tcPr>
            <w:tcW w:w="234" w:type="pct"/>
            <w:tcBorders>
              <w:top w:val="nil"/>
              <w:left w:val="nil"/>
              <w:bottom w:val="single" w:sz="4" w:space="0" w:color="auto"/>
              <w:right w:val="single" w:sz="4" w:space="0" w:color="auto"/>
            </w:tcBorders>
            <w:shd w:val="clear" w:color="000000" w:fill="FFFFFF"/>
            <w:vAlign w:val="center"/>
            <w:hideMark/>
          </w:tcPr>
          <w:p w14:paraId="0E4B7A8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0A9449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78B95F1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7A8220C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6D30E189"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2511794"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0CB1780" w14:textId="430219DF"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4</w:t>
            </w:r>
          </w:p>
        </w:tc>
        <w:tc>
          <w:tcPr>
            <w:tcW w:w="854" w:type="pct"/>
            <w:tcBorders>
              <w:top w:val="nil"/>
              <w:left w:val="nil"/>
              <w:bottom w:val="single" w:sz="4" w:space="0" w:color="auto"/>
              <w:right w:val="single" w:sz="4" w:space="0" w:color="auto"/>
            </w:tcBorders>
            <w:shd w:val="clear" w:color="000000" w:fill="FFFFFF"/>
            <w:vAlign w:val="center"/>
            <w:hideMark/>
          </w:tcPr>
          <w:p w14:paraId="2A514658"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SÍN THẦU</w:t>
            </w:r>
          </w:p>
        </w:tc>
        <w:tc>
          <w:tcPr>
            <w:tcW w:w="336" w:type="pct"/>
            <w:tcBorders>
              <w:top w:val="nil"/>
              <w:left w:val="nil"/>
              <w:bottom w:val="single" w:sz="4" w:space="0" w:color="auto"/>
              <w:right w:val="single" w:sz="4" w:space="0" w:color="auto"/>
            </w:tcBorders>
            <w:shd w:val="clear" w:color="000000" w:fill="FFFFFF"/>
            <w:vAlign w:val="center"/>
            <w:hideMark/>
          </w:tcPr>
          <w:p w14:paraId="0B04645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1.381</w:t>
            </w:r>
          </w:p>
        </w:tc>
        <w:tc>
          <w:tcPr>
            <w:tcW w:w="469" w:type="pct"/>
            <w:tcBorders>
              <w:top w:val="nil"/>
              <w:left w:val="nil"/>
              <w:bottom w:val="single" w:sz="4" w:space="0" w:color="auto"/>
              <w:right w:val="single" w:sz="4" w:space="0" w:color="auto"/>
            </w:tcBorders>
            <w:shd w:val="clear" w:color="000000" w:fill="FFFFFF"/>
            <w:vAlign w:val="center"/>
            <w:hideMark/>
          </w:tcPr>
          <w:p w14:paraId="4289B37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37B7E5D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62" w:type="pct"/>
            <w:tcBorders>
              <w:top w:val="nil"/>
              <w:left w:val="nil"/>
              <w:bottom w:val="single" w:sz="4" w:space="0" w:color="auto"/>
              <w:right w:val="single" w:sz="4" w:space="0" w:color="auto"/>
            </w:tcBorders>
            <w:shd w:val="clear" w:color="000000" w:fill="FFFFFF"/>
            <w:vAlign w:val="center"/>
            <w:hideMark/>
          </w:tcPr>
          <w:p w14:paraId="24F8D5E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20" w:type="pct"/>
            <w:tcBorders>
              <w:top w:val="nil"/>
              <w:left w:val="nil"/>
              <w:bottom w:val="single" w:sz="4" w:space="0" w:color="auto"/>
              <w:right w:val="single" w:sz="4" w:space="0" w:color="auto"/>
            </w:tcBorders>
            <w:shd w:val="clear" w:color="000000" w:fill="FFFFFF"/>
            <w:vAlign w:val="center"/>
            <w:hideMark/>
          </w:tcPr>
          <w:p w14:paraId="7933ABC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w:t>
            </w:r>
          </w:p>
        </w:tc>
        <w:tc>
          <w:tcPr>
            <w:tcW w:w="255" w:type="pct"/>
            <w:tcBorders>
              <w:top w:val="nil"/>
              <w:left w:val="nil"/>
              <w:bottom w:val="single" w:sz="4" w:space="0" w:color="auto"/>
              <w:right w:val="single" w:sz="4" w:space="0" w:color="auto"/>
            </w:tcBorders>
            <w:shd w:val="clear" w:color="000000" w:fill="FFFFFF"/>
            <w:vAlign w:val="center"/>
            <w:hideMark/>
          </w:tcPr>
          <w:p w14:paraId="4E50EFF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53" w:type="pct"/>
            <w:tcBorders>
              <w:top w:val="nil"/>
              <w:left w:val="nil"/>
              <w:bottom w:val="single" w:sz="4" w:space="0" w:color="auto"/>
              <w:right w:val="single" w:sz="4" w:space="0" w:color="auto"/>
            </w:tcBorders>
            <w:shd w:val="clear" w:color="000000" w:fill="FFFFFF"/>
            <w:vAlign w:val="center"/>
            <w:hideMark/>
          </w:tcPr>
          <w:p w14:paraId="1212C37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9</w:t>
            </w:r>
          </w:p>
        </w:tc>
        <w:tc>
          <w:tcPr>
            <w:tcW w:w="234" w:type="pct"/>
            <w:tcBorders>
              <w:top w:val="nil"/>
              <w:left w:val="nil"/>
              <w:bottom w:val="single" w:sz="4" w:space="0" w:color="auto"/>
              <w:right w:val="single" w:sz="4" w:space="0" w:color="auto"/>
            </w:tcBorders>
            <w:shd w:val="clear" w:color="000000" w:fill="FFFFFF"/>
            <w:vAlign w:val="center"/>
            <w:hideMark/>
          </w:tcPr>
          <w:p w14:paraId="74E1021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9</w:t>
            </w:r>
          </w:p>
        </w:tc>
        <w:tc>
          <w:tcPr>
            <w:tcW w:w="234" w:type="pct"/>
            <w:tcBorders>
              <w:top w:val="nil"/>
              <w:left w:val="nil"/>
              <w:bottom w:val="single" w:sz="4" w:space="0" w:color="auto"/>
              <w:right w:val="single" w:sz="4" w:space="0" w:color="auto"/>
            </w:tcBorders>
            <w:shd w:val="clear" w:color="000000" w:fill="FFFFFF"/>
            <w:vAlign w:val="center"/>
            <w:hideMark/>
          </w:tcPr>
          <w:p w14:paraId="771B35F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9F1B19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34" w:type="pct"/>
            <w:tcBorders>
              <w:top w:val="nil"/>
              <w:left w:val="nil"/>
              <w:bottom w:val="single" w:sz="4" w:space="0" w:color="auto"/>
              <w:right w:val="single" w:sz="4" w:space="0" w:color="auto"/>
            </w:tcBorders>
            <w:shd w:val="clear" w:color="000000" w:fill="FFFFFF"/>
            <w:vAlign w:val="center"/>
            <w:hideMark/>
          </w:tcPr>
          <w:p w14:paraId="783814D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35" w:type="pct"/>
            <w:tcBorders>
              <w:top w:val="nil"/>
              <w:left w:val="nil"/>
              <w:bottom w:val="single" w:sz="4" w:space="0" w:color="auto"/>
              <w:right w:val="single" w:sz="4" w:space="0" w:color="auto"/>
            </w:tcBorders>
            <w:shd w:val="clear" w:color="000000" w:fill="FFFFFF"/>
            <w:vAlign w:val="center"/>
            <w:hideMark/>
          </w:tcPr>
          <w:p w14:paraId="1A83CA5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CF6C785"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0EB794AC"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6C024F92" w14:textId="2A3D05B6"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5</w:t>
            </w:r>
          </w:p>
        </w:tc>
        <w:tc>
          <w:tcPr>
            <w:tcW w:w="854" w:type="pct"/>
            <w:tcBorders>
              <w:top w:val="nil"/>
              <w:left w:val="nil"/>
              <w:bottom w:val="single" w:sz="4" w:space="0" w:color="auto"/>
              <w:right w:val="single" w:sz="4" w:space="0" w:color="auto"/>
            </w:tcBorders>
            <w:shd w:val="clear" w:color="000000" w:fill="FFFFFF"/>
            <w:vAlign w:val="center"/>
            <w:hideMark/>
          </w:tcPr>
          <w:p w14:paraId="2FB386D5"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NHÉ</w:t>
            </w:r>
          </w:p>
        </w:tc>
        <w:tc>
          <w:tcPr>
            <w:tcW w:w="336" w:type="pct"/>
            <w:tcBorders>
              <w:top w:val="nil"/>
              <w:left w:val="nil"/>
              <w:bottom w:val="single" w:sz="4" w:space="0" w:color="auto"/>
              <w:right w:val="single" w:sz="4" w:space="0" w:color="auto"/>
            </w:tcBorders>
            <w:shd w:val="clear" w:color="000000" w:fill="FFFFFF"/>
            <w:vAlign w:val="center"/>
            <w:hideMark/>
          </w:tcPr>
          <w:p w14:paraId="1548575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4.172</w:t>
            </w:r>
          </w:p>
        </w:tc>
        <w:tc>
          <w:tcPr>
            <w:tcW w:w="469" w:type="pct"/>
            <w:tcBorders>
              <w:top w:val="nil"/>
              <w:left w:val="nil"/>
              <w:bottom w:val="single" w:sz="4" w:space="0" w:color="auto"/>
              <w:right w:val="single" w:sz="4" w:space="0" w:color="auto"/>
            </w:tcBorders>
            <w:shd w:val="clear" w:color="000000" w:fill="FFFFFF"/>
            <w:vAlign w:val="center"/>
            <w:hideMark/>
          </w:tcPr>
          <w:p w14:paraId="134BAD2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593D7C8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24</w:t>
            </w:r>
          </w:p>
        </w:tc>
        <w:tc>
          <w:tcPr>
            <w:tcW w:w="262" w:type="pct"/>
            <w:tcBorders>
              <w:top w:val="nil"/>
              <w:left w:val="nil"/>
              <w:bottom w:val="single" w:sz="4" w:space="0" w:color="auto"/>
              <w:right w:val="single" w:sz="4" w:space="0" w:color="auto"/>
            </w:tcBorders>
            <w:shd w:val="clear" w:color="000000" w:fill="FFFFFF"/>
            <w:vAlign w:val="center"/>
            <w:hideMark/>
          </w:tcPr>
          <w:p w14:paraId="26DEB04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20" w:type="pct"/>
            <w:tcBorders>
              <w:top w:val="nil"/>
              <w:left w:val="nil"/>
              <w:bottom w:val="single" w:sz="4" w:space="0" w:color="auto"/>
              <w:right w:val="single" w:sz="4" w:space="0" w:color="auto"/>
            </w:tcBorders>
            <w:shd w:val="clear" w:color="000000" w:fill="FFFFFF"/>
            <w:vAlign w:val="center"/>
            <w:hideMark/>
          </w:tcPr>
          <w:p w14:paraId="481CF22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55" w:type="pct"/>
            <w:tcBorders>
              <w:top w:val="nil"/>
              <w:left w:val="nil"/>
              <w:bottom w:val="single" w:sz="4" w:space="0" w:color="auto"/>
              <w:right w:val="single" w:sz="4" w:space="0" w:color="auto"/>
            </w:tcBorders>
            <w:shd w:val="clear" w:color="000000" w:fill="FFFFFF"/>
            <w:vAlign w:val="center"/>
            <w:hideMark/>
          </w:tcPr>
          <w:p w14:paraId="198286A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61</w:t>
            </w:r>
          </w:p>
        </w:tc>
        <w:tc>
          <w:tcPr>
            <w:tcW w:w="253" w:type="pct"/>
            <w:tcBorders>
              <w:top w:val="nil"/>
              <w:left w:val="nil"/>
              <w:bottom w:val="single" w:sz="4" w:space="0" w:color="auto"/>
              <w:right w:val="single" w:sz="4" w:space="0" w:color="auto"/>
            </w:tcBorders>
            <w:shd w:val="clear" w:color="000000" w:fill="FFFFFF"/>
            <w:vAlign w:val="center"/>
            <w:hideMark/>
          </w:tcPr>
          <w:p w14:paraId="3F748F4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32</w:t>
            </w:r>
          </w:p>
        </w:tc>
        <w:tc>
          <w:tcPr>
            <w:tcW w:w="234" w:type="pct"/>
            <w:tcBorders>
              <w:top w:val="nil"/>
              <w:left w:val="nil"/>
              <w:bottom w:val="single" w:sz="4" w:space="0" w:color="auto"/>
              <w:right w:val="single" w:sz="4" w:space="0" w:color="auto"/>
            </w:tcBorders>
            <w:shd w:val="clear" w:color="000000" w:fill="FFFFFF"/>
            <w:vAlign w:val="center"/>
            <w:hideMark/>
          </w:tcPr>
          <w:p w14:paraId="75A8A19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32</w:t>
            </w:r>
          </w:p>
        </w:tc>
        <w:tc>
          <w:tcPr>
            <w:tcW w:w="234" w:type="pct"/>
            <w:tcBorders>
              <w:top w:val="nil"/>
              <w:left w:val="nil"/>
              <w:bottom w:val="single" w:sz="4" w:space="0" w:color="auto"/>
              <w:right w:val="single" w:sz="4" w:space="0" w:color="auto"/>
            </w:tcBorders>
            <w:shd w:val="clear" w:color="000000" w:fill="FFFFFF"/>
            <w:vAlign w:val="center"/>
            <w:hideMark/>
          </w:tcPr>
          <w:p w14:paraId="614C8DD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50EAB63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w:t>
            </w:r>
          </w:p>
        </w:tc>
        <w:tc>
          <w:tcPr>
            <w:tcW w:w="234" w:type="pct"/>
            <w:tcBorders>
              <w:top w:val="nil"/>
              <w:left w:val="nil"/>
              <w:bottom w:val="single" w:sz="4" w:space="0" w:color="auto"/>
              <w:right w:val="single" w:sz="4" w:space="0" w:color="auto"/>
            </w:tcBorders>
            <w:shd w:val="clear" w:color="000000" w:fill="FFFFFF"/>
            <w:vAlign w:val="center"/>
            <w:hideMark/>
          </w:tcPr>
          <w:p w14:paraId="575E3E6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w:t>
            </w:r>
          </w:p>
        </w:tc>
        <w:tc>
          <w:tcPr>
            <w:tcW w:w="235" w:type="pct"/>
            <w:tcBorders>
              <w:top w:val="nil"/>
              <w:left w:val="nil"/>
              <w:bottom w:val="single" w:sz="4" w:space="0" w:color="auto"/>
              <w:right w:val="single" w:sz="4" w:space="0" w:color="auto"/>
            </w:tcBorders>
            <w:shd w:val="clear" w:color="000000" w:fill="FFFFFF"/>
            <w:vAlign w:val="center"/>
            <w:hideMark/>
          </w:tcPr>
          <w:p w14:paraId="558C624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05A464B1"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0004686A"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33CF5111" w14:textId="5E57BFEB"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6</w:t>
            </w:r>
          </w:p>
        </w:tc>
        <w:tc>
          <w:tcPr>
            <w:tcW w:w="854" w:type="pct"/>
            <w:tcBorders>
              <w:top w:val="nil"/>
              <w:left w:val="nil"/>
              <w:bottom w:val="single" w:sz="4" w:space="0" w:color="auto"/>
              <w:right w:val="single" w:sz="4" w:space="0" w:color="auto"/>
            </w:tcBorders>
            <w:shd w:val="clear" w:color="000000" w:fill="FFFFFF"/>
            <w:vAlign w:val="center"/>
            <w:hideMark/>
          </w:tcPr>
          <w:p w14:paraId="3365D710"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TOONG</w:t>
            </w:r>
          </w:p>
        </w:tc>
        <w:tc>
          <w:tcPr>
            <w:tcW w:w="336" w:type="pct"/>
            <w:tcBorders>
              <w:top w:val="nil"/>
              <w:left w:val="nil"/>
              <w:bottom w:val="single" w:sz="4" w:space="0" w:color="auto"/>
              <w:right w:val="single" w:sz="4" w:space="0" w:color="auto"/>
            </w:tcBorders>
            <w:shd w:val="clear" w:color="000000" w:fill="FFFFFF"/>
            <w:vAlign w:val="center"/>
            <w:hideMark/>
          </w:tcPr>
          <w:p w14:paraId="64F84B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2.556</w:t>
            </w:r>
          </w:p>
        </w:tc>
        <w:tc>
          <w:tcPr>
            <w:tcW w:w="469" w:type="pct"/>
            <w:tcBorders>
              <w:top w:val="nil"/>
              <w:left w:val="nil"/>
              <w:bottom w:val="single" w:sz="4" w:space="0" w:color="auto"/>
              <w:right w:val="single" w:sz="4" w:space="0" w:color="auto"/>
            </w:tcBorders>
            <w:shd w:val="clear" w:color="000000" w:fill="FFFFFF"/>
            <w:vAlign w:val="center"/>
            <w:hideMark/>
          </w:tcPr>
          <w:p w14:paraId="2467851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326A65A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62" w:type="pct"/>
            <w:tcBorders>
              <w:top w:val="nil"/>
              <w:left w:val="nil"/>
              <w:bottom w:val="single" w:sz="4" w:space="0" w:color="auto"/>
              <w:right w:val="single" w:sz="4" w:space="0" w:color="auto"/>
            </w:tcBorders>
            <w:shd w:val="clear" w:color="000000" w:fill="FFFFFF"/>
            <w:vAlign w:val="center"/>
            <w:hideMark/>
          </w:tcPr>
          <w:p w14:paraId="36C99EE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20" w:type="pct"/>
            <w:tcBorders>
              <w:top w:val="nil"/>
              <w:left w:val="nil"/>
              <w:bottom w:val="single" w:sz="4" w:space="0" w:color="auto"/>
              <w:right w:val="single" w:sz="4" w:space="0" w:color="auto"/>
            </w:tcBorders>
            <w:shd w:val="clear" w:color="000000" w:fill="FFFFFF"/>
            <w:vAlign w:val="center"/>
            <w:hideMark/>
          </w:tcPr>
          <w:p w14:paraId="6FE15CA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33AC6BF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w:t>
            </w:r>
          </w:p>
        </w:tc>
        <w:tc>
          <w:tcPr>
            <w:tcW w:w="253" w:type="pct"/>
            <w:tcBorders>
              <w:top w:val="nil"/>
              <w:left w:val="nil"/>
              <w:bottom w:val="single" w:sz="4" w:space="0" w:color="auto"/>
              <w:right w:val="single" w:sz="4" w:space="0" w:color="auto"/>
            </w:tcBorders>
            <w:shd w:val="clear" w:color="000000" w:fill="FFFFFF"/>
            <w:vAlign w:val="center"/>
            <w:hideMark/>
          </w:tcPr>
          <w:p w14:paraId="78B732A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34" w:type="pct"/>
            <w:tcBorders>
              <w:top w:val="nil"/>
              <w:left w:val="nil"/>
              <w:bottom w:val="single" w:sz="4" w:space="0" w:color="auto"/>
              <w:right w:val="single" w:sz="4" w:space="0" w:color="auto"/>
            </w:tcBorders>
            <w:shd w:val="clear" w:color="000000" w:fill="FFFFFF"/>
            <w:vAlign w:val="center"/>
            <w:hideMark/>
          </w:tcPr>
          <w:p w14:paraId="271F32E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34" w:type="pct"/>
            <w:tcBorders>
              <w:top w:val="nil"/>
              <w:left w:val="nil"/>
              <w:bottom w:val="single" w:sz="4" w:space="0" w:color="auto"/>
              <w:right w:val="single" w:sz="4" w:space="0" w:color="auto"/>
            </w:tcBorders>
            <w:shd w:val="clear" w:color="000000" w:fill="FFFFFF"/>
            <w:vAlign w:val="center"/>
            <w:hideMark/>
          </w:tcPr>
          <w:p w14:paraId="72F0495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73A79C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4" w:type="pct"/>
            <w:tcBorders>
              <w:top w:val="nil"/>
              <w:left w:val="nil"/>
              <w:bottom w:val="single" w:sz="4" w:space="0" w:color="auto"/>
              <w:right w:val="single" w:sz="4" w:space="0" w:color="auto"/>
            </w:tcBorders>
            <w:shd w:val="clear" w:color="000000" w:fill="FFFFFF"/>
            <w:vAlign w:val="center"/>
            <w:hideMark/>
          </w:tcPr>
          <w:p w14:paraId="695DB15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5" w:type="pct"/>
            <w:tcBorders>
              <w:top w:val="nil"/>
              <w:left w:val="nil"/>
              <w:bottom w:val="single" w:sz="4" w:space="0" w:color="auto"/>
              <w:right w:val="single" w:sz="4" w:space="0" w:color="auto"/>
            </w:tcBorders>
            <w:shd w:val="clear" w:color="000000" w:fill="FFFFFF"/>
            <w:vAlign w:val="center"/>
            <w:hideMark/>
          </w:tcPr>
          <w:p w14:paraId="4A6A04D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60498872"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5D9E4FFA"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44266CAB" w14:textId="79FEE408"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7</w:t>
            </w:r>
          </w:p>
        </w:tc>
        <w:tc>
          <w:tcPr>
            <w:tcW w:w="854" w:type="pct"/>
            <w:tcBorders>
              <w:top w:val="nil"/>
              <w:left w:val="nil"/>
              <w:bottom w:val="single" w:sz="4" w:space="0" w:color="auto"/>
              <w:right w:val="single" w:sz="4" w:space="0" w:color="auto"/>
            </w:tcBorders>
            <w:shd w:val="clear" w:color="000000" w:fill="FFFFFF"/>
            <w:vAlign w:val="center"/>
            <w:hideMark/>
          </w:tcPr>
          <w:p w14:paraId="1123C4E0"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NẬM KÈ</w:t>
            </w:r>
          </w:p>
        </w:tc>
        <w:tc>
          <w:tcPr>
            <w:tcW w:w="336" w:type="pct"/>
            <w:tcBorders>
              <w:top w:val="nil"/>
              <w:left w:val="nil"/>
              <w:bottom w:val="single" w:sz="4" w:space="0" w:color="auto"/>
              <w:right w:val="single" w:sz="4" w:space="0" w:color="auto"/>
            </w:tcBorders>
            <w:shd w:val="clear" w:color="000000" w:fill="FFFFFF"/>
            <w:vAlign w:val="center"/>
            <w:hideMark/>
          </w:tcPr>
          <w:p w14:paraId="2444842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1.567</w:t>
            </w:r>
          </w:p>
        </w:tc>
        <w:tc>
          <w:tcPr>
            <w:tcW w:w="469" w:type="pct"/>
            <w:tcBorders>
              <w:top w:val="nil"/>
              <w:left w:val="nil"/>
              <w:bottom w:val="single" w:sz="4" w:space="0" w:color="auto"/>
              <w:right w:val="single" w:sz="4" w:space="0" w:color="auto"/>
            </w:tcBorders>
            <w:shd w:val="clear" w:color="000000" w:fill="FFFFFF"/>
            <w:vAlign w:val="center"/>
            <w:hideMark/>
          </w:tcPr>
          <w:p w14:paraId="738F215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54FED78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62" w:type="pct"/>
            <w:tcBorders>
              <w:top w:val="nil"/>
              <w:left w:val="nil"/>
              <w:bottom w:val="single" w:sz="4" w:space="0" w:color="auto"/>
              <w:right w:val="single" w:sz="4" w:space="0" w:color="auto"/>
            </w:tcBorders>
            <w:shd w:val="clear" w:color="000000" w:fill="FFFFFF"/>
            <w:vAlign w:val="center"/>
            <w:hideMark/>
          </w:tcPr>
          <w:p w14:paraId="4F9F367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20" w:type="pct"/>
            <w:tcBorders>
              <w:top w:val="nil"/>
              <w:left w:val="nil"/>
              <w:bottom w:val="single" w:sz="4" w:space="0" w:color="auto"/>
              <w:right w:val="single" w:sz="4" w:space="0" w:color="auto"/>
            </w:tcBorders>
            <w:shd w:val="clear" w:color="000000" w:fill="FFFFFF"/>
            <w:vAlign w:val="center"/>
            <w:hideMark/>
          </w:tcPr>
          <w:p w14:paraId="29F9B76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6BFD65B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53" w:type="pct"/>
            <w:tcBorders>
              <w:top w:val="nil"/>
              <w:left w:val="nil"/>
              <w:bottom w:val="single" w:sz="4" w:space="0" w:color="auto"/>
              <w:right w:val="single" w:sz="4" w:space="0" w:color="auto"/>
            </w:tcBorders>
            <w:shd w:val="clear" w:color="000000" w:fill="FFFFFF"/>
            <w:vAlign w:val="center"/>
            <w:hideMark/>
          </w:tcPr>
          <w:p w14:paraId="73334CD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4" w:type="pct"/>
            <w:tcBorders>
              <w:top w:val="nil"/>
              <w:left w:val="nil"/>
              <w:bottom w:val="single" w:sz="4" w:space="0" w:color="auto"/>
              <w:right w:val="single" w:sz="4" w:space="0" w:color="auto"/>
            </w:tcBorders>
            <w:shd w:val="clear" w:color="000000" w:fill="FFFFFF"/>
            <w:vAlign w:val="center"/>
            <w:hideMark/>
          </w:tcPr>
          <w:p w14:paraId="12185CA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4" w:type="pct"/>
            <w:tcBorders>
              <w:top w:val="nil"/>
              <w:left w:val="nil"/>
              <w:bottom w:val="single" w:sz="4" w:space="0" w:color="auto"/>
              <w:right w:val="single" w:sz="4" w:space="0" w:color="auto"/>
            </w:tcBorders>
            <w:shd w:val="clear" w:color="000000" w:fill="FFFFFF"/>
            <w:vAlign w:val="center"/>
            <w:hideMark/>
          </w:tcPr>
          <w:p w14:paraId="4BA8411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10D542C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606FB41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5" w:type="pct"/>
            <w:tcBorders>
              <w:top w:val="nil"/>
              <w:left w:val="nil"/>
              <w:bottom w:val="single" w:sz="4" w:space="0" w:color="auto"/>
              <w:right w:val="single" w:sz="4" w:space="0" w:color="auto"/>
            </w:tcBorders>
            <w:shd w:val="clear" w:color="000000" w:fill="FFFFFF"/>
            <w:vAlign w:val="center"/>
            <w:hideMark/>
          </w:tcPr>
          <w:p w14:paraId="385BDFF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37AC073C"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0E9E54A"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D6F1917" w14:textId="1B974DA5"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8</w:t>
            </w:r>
          </w:p>
        </w:tc>
        <w:tc>
          <w:tcPr>
            <w:tcW w:w="854" w:type="pct"/>
            <w:tcBorders>
              <w:top w:val="nil"/>
              <w:left w:val="nil"/>
              <w:bottom w:val="single" w:sz="4" w:space="0" w:color="auto"/>
              <w:right w:val="single" w:sz="4" w:space="0" w:color="auto"/>
            </w:tcBorders>
            <w:shd w:val="clear" w:color="000000" w:fill="FFFFFF"/>
            <w:vAlign w:val="center"/>
            <w:hideMark/>
          </w:tcPr>
          <w:p w14:paraId="4A225714"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QUẢNG LÂM</w:t>
            </w:r>
          </w:p>
        </w:tc>
        <w:tc>
          <w:tcPr>
            <w:tcW w:w="336" w:type="pct"/>
            <w:tcBorders>
              <w:top w:val="nil"/>
              <w:left w:val="nil"/>
              <w:bottom w:val="single" w:sz="4" w:space="0" w:color="auto"/>
              <w:right w:val="single" w:sz="4" w:space="0" w:color="auto"/>
            </w:tcBorders>
            <w:shd w:val="clear" w:color="000000" w:fill="FFFFFF"/>
            <w:vAlign w:val="center"/>
            <w:hideMark/>
          </w:tcPr>
          <w:p w14:paraId="22737E4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1.814</w:t>
            </w:r>
          </w:p>
        </w:tc>
        <w:tc>
          <w:tcPr>
            <w:tcW w:w="469" w:type="pct"/>
            <w:tcBorders>
              <w:top w:val="nil"/>
              <w:left w:val="nil"/>
              <w:bottom w:val="single" w:sz="4" w:space="0" w:color="auto"/>
              <w:right w:val="single" w:sz="4" w:space="0" w:color="auto"/>
            </w:tcBorders>
            <w:shd w:val="clear" w:color="000000" w:fill="FFFFFF"/>
            <w:vAlign w:val="center"/>
            <w:hideMark/>
          </w:tcPr>
          <w:p w14:paraId="43C0EFE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5BBFE63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62" w:type="pct"/>
            <w:tcBorders>
              <w:top w:val="nil"/>
              <w:left w:val="nil"/>
              <w:bottom w:val="single" w:sz="4" w:space="0" w:color="auto"/>
              <w:right w:val="single" w:sz="4" w:space="0" w:color="auto"/>
            </w:tcBorders>
            <w:shd w:val="clear" w:color="000000" w:fill="FFFFFF"/>
            <w:vAlign w:val="center"/>
            <w:hideMark/>
          </w:tcPr>
          <w:p w14:paraId="6BEF33B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20" w:type="pct"/>
            <w:tcBorders>
              <w:top w:val="nil"/>
              <w:left w:val="nil"/>
              <w:bottom w:val="single" w:sz="4" w:space="0" w:color="auto"/>
              <w:right w:val="single" w:sz="4" w:space="0" w:color="auto"/>
            </w:tcBorders>
            <w:shd w:val="clear" w:color="000000" w:fill="FFFFFF"/>
            <w:vAlign w:val="center"/>
            <w:hideMark/>
          </w:tcPr>
          <w:p w14:paraId="529F5FE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w:t>
            </w:r>
          </w:p>
        </w:tc>
        <w:tc>
          <w:tcPr>
            <w:tcW w:w="255" w:type="pct"/>
            <w:tcBorders>
              <w:top w:val="nil"/>
              <w:left w:val="nil"/>
              <w:bottom w:val="single" w:sz="4" w:space="0" w:color="auto"/>
              <w:right w:val="single" w:sz="4" w:space="0" w:color="auto"/>
            </w:tcBorders>
            <w:shd w:val="clear" w:color="000000" w:fill="FFFFFF"/>
            <w:vAlign w:val="center"/>
            <w:hideMark/>
          </w:tcPr>
          <w:p w14:paraId="472FD15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28</w:t>
            </w:r>
          </w:p>
        </w:tc>
        <w:tc>
          <w:tcPr>
            <w:tcW w:w="253" w:type="pct"/>
            <w:tcBorders>
              <w:top w:val="nil"/>
              <w:left w:val="nil"/>
              <w:bottom w:val="single" w:sz="4" w:space="0" w:color="auto"/>
              <w:right w:val="single" w:sz="4" w:space="0" w:color="auto"/>
            </w:tcBorders>
            <w:shd w:val="clear" w:color="000000" w:fill="FFFFFF"/>
            <w:vAlign w:val="center"/>
            <w:hideMark/>
          </w:tcPr>
          <w:p w14:paraId="107F43C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7D57500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19A6F61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353C85E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6DE916A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5" w:type="pct"/>
            <w:tcBorders>
              <w:top w:val="nil"/>
              <w:left w:val="nil"/>
              <w:bottom w:val="single" w:sz="4" w:space="0" w:color="auto"/>
              <w:right w:val="single" w:sz="4" w:space="0" w:color="auto"/>
            </w:tcBorders>
            <w:shd w:val="clear" w:color="000000" w:fill="FFFFFF"/>
            <w:vAlign w:val="center"/>
            <w:hideMark/>
          </w:tcPr>
          <w:p w14:paraId="2216DF8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628B3129"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DB6A6AD"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80DF0DE" w14:textId="5B30D2DF"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9</w:t>
            </w:r>
          </w:p>
        </w:tc>
        <w:tc>
          <w:tcPr>
            <w:tcW w:w="854" w:type="pct"/>
            <w:tcBorders>
              <w:top w:val="nil"/>
              <w:left w:val="nil"/>
              <w:bottom w:val="single" w:sz="4" w:space="0" w:color="auto"/>
              <w:right w:val="single" w:sz="4" w:space="0" w:color="auto"/>
            </w:tcBorders>
            <w:shd w:val="clear" w:color="000000" w:fill="FFFFFF"/>
            <w:vAlign w:val="center"/>
            <w:hideMark/>
          </w:tcPr>
          <w:p w14:paraId="49DE5C33"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CHÀ TỞ</w:t>
            </w:r>
          </w:p>
        </w:tc>
        <w:tc>
          <w:tcPr>
            <w:tcW w:w="336" w:type="pct"/>
            <w:tcBorders>
              <w:top w:val="nil"/>
              <w:left w:val="nil"/>
              <w:bottom w:val="single" w:sz="4" w:space="0" w:color="auto"/>
              <w:right w:val="single" w:sz="4" w:space="0" w:color="auto"/>
            </w:tcBorders>
            <w:shd w:val="clear" w:color="000000" w:fill="FFFFFF"/>
            <w:vAlign w:val="center"/>
            <w:hideMark/>
          </w:tcPr>
          <w:p w14:paraId="7283EB9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1.046</w:t>
            </w:r>
          </w:p>
        </w:tc>
        <w:tc>
          <w:tcPr>
            <w:tcW w:w="469" w:type="pct"/>
            <w:tcBorders>
              <w:top w:val="nil"/>
              <w:left w:val="nil"/>
              <w:bottom w:val="single" w:sz="4" w:space="0" w:color="auto"/>
              <w:right w:val="single" w:sz="4" w:space="0" w:color="auto"/>
            </w:tcBorders>
            <w:shd w:val="clear" w:color="000000" w:fill="FFFFFF"/>
            <w:vAlign w:val="center"/>
            <w:hideMark/>
          </w:tcPr>
          <w:p w14:paraId="49F0E7C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39F7951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62" w:type="pct"/>
            <w:tcBorders>
              <w:top w:val="nil"/>
              <w:left w:val="nil"/>
              <w:bottom w:val="single" w:sz="4" w:space="0" w:color="auto"/>
              <w:right w:val="single" w:sz="4" w:space="0" w:color="auto"/>
            </w:tcBorders>
            <w:shd w:val="clear" w:color="000000" w:fill="FFFFFF"/>
            <w:vAlign w:val="center"/>
            <w:hideMark/>
          </w:tcPr>
          <w:p w14:paraId="6A1F026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20" w:type="pct"/>
            <w:tcBorders>
              <w:top w:val="nil"/>
              <w:left w:val="nil"/>
              <w:bottom w:val="single" w:sz="4" w:space="0" w:color="auto"/>
              <w:right w:val="single" w:sz="4" w:space="0" w:color="auto"/>
            </w:tcBorders>
            <w:shd w:val="clear" w:color="000000" w:fill="FFFFFF"/>
            <w:vAlign w:val="center"/>
            <w:hideMark/>
          </w:tcPr>
          <w:p w14:paraId="42ACC12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55" w:type="pct"/>
            <w:tcBorders>
              <w:top w:val="nil"/>
              <w:left w:val="nil"/>
              <w:bottom w:val="single" w:sz="4" w:space="0" w:color="auto"/>
              <w:right w:val="single" w:sz="4" w:space="0" w:color="auto"/>
            </w:tcBorders>
            <w:shd w:val="clear" w:color="000000" w:fill="FFFFFF"/>
            <w:vAlign w:val="center"/>
            <w:hideMark/>
          </w:tcPr>
          <w:p w14:paraId="7879C4E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28</w:t>
            </w:r>
          </w:p>
        </w:tc>
        <w:tc>
          <w:tcPr>
            <w:tcW w:w="253" w:type="pct"/>
            <w:tcBorders>
              <w:top w:val="nil"/>
              <w:left w:val="nil"/>
              <w:bottom w:val="single" w:sz="4" w:space="0" w:color="auto"/>
              <w:right w:val="single" w:sz="4" w:space="0" w:color="auto"/>
            </w:tcBorders>
            <w:shd w:val="clear" w:color="000000" w:fill="FFFFFF"/>
            <w:vAlign w:val="center"/>
            <w:hideMark/>
          </w:tcPr>
          <w:p w14:paraId="7284FC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72DCBDC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1969369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745EFFD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7B8A9B0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5" w:type="pct"/>
            <w:tcBorders>
              <w:top w:val="nil"/>
              <w:left w:val="nil"/>
              <w:bottom w:val="single" w:sz="4" w:space="0" w:color="auto"/>
              <w:right w:val="single" w:sz="4" w:space="0" w:color="auto"/>
            </w:tcBorders>
            <w:shd w:val="clear" w:color="000000" w:fill="FFFFFF"/>
            <w:vAlign w:val="center"/>
            <w:hideMark/>
          </w:tcPr>
          <w:p w14:paraId="0F6B0C9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18CE4EED"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461E679"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32506C1" w14:textId="00241B44"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10</w:t>
            </w:r>
          </w:p>
        </w:tc>
        <w:tc>
          <w:tcPr>
            <w:tcW w:w="854" w:type="pct"/>
            <w:tcBorders>
              <w:top w:val="nil"/>
              <w:left w:val="nil"/>
              <w:bottom w:val="single" w:sz="4" w:space="0" w:color="auto"/>
              <w:right w:val="single" w:sz="4" w:space="0" w:color="auto"/>
            </w:tcBorders>
            <w:shd w:val="clear" w:color="000000" w:fill="FFFFFF"/>
            <w:vAlign w:val="center"/>
            <w:hideMark/>
          </w:tcPr>
          <w:p w14:paraId="5E80CDAA"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CHÀ</w:t>
            </w:r>
          </w:p>
        </w:tc>
        <w:tc>
          <w:tcPr>
            <w:tcW w:w="336" w:type="pct"/>
            <w:tcBorders>
              <w:top w:val="nil"/>
              <w:left w:val="nil"/>
              <w:bottom w:val="single" w:sz="4" w:space="0" w:color="auto"/>
              <w:right w:val="single" w:sz="4" w:space="0" w:color="auto"/>
            </w:tcBorders>
            <w:shd w:val="clear" w:color="000000" w:fill="FFFFFF"/>
            <w:vAlign w:val="center"/>
            <w:hideMark/>
          </w:tcPr>
          <w:p w14:paraId="0E5ECB6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2.670</w:t>
            </w:r>
          </w:p>
        </w:tc>
        <w:tc>
          <w:tcPr>
            <w:tcW w:w="469" w:type="pct"/>
            <w:tcBorders>
              <w:top w:val="nil"/>
              <w:left w:val="nil"/>
              <w:bottom w:val="single" w:sz="4" w:space="0" w:color="auto"/>
              <w:right w:val="single" w:sz="4" w:space="0" w:color="auto"/>
            </w:tcBorders>
            <w:shd w:val="clear" w:color="000000" w:fill="FFFFFF"/>
            <w:vAlign w:val="center"/>
            <w:hideMark/>
          </w:tcPr>
          <w:p w14:paraId="65ADDD5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5A1087C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62" w:type="pct"/>
            <w:tcBorders>
              <w:top w:val="nil"/>
              <w:left w:val="nil"/>
              <w:bottom w:val="single" w:sz="4" w:space="0" w:color="auto"/>
              <w:right w:val="single" w:sz="4" w:space="0" w:color="auto"/>
            </w:tcBorders>
            <w:shd w:val="clear" w:color="000000" w:fill="FFFFFF"/>
            <w:vAlign w:val="center"/>
            <w:hideMark/>
          </w:tcPr>
          <w:p w14:paraId="4734BF5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20" w:type="pct"/>
            <w:tcBorders>
              <w:top w:val="nil"/>
              <w:left w:val="nil"/>
              <w:bottom w:val="single" w:sz="4" w:space="0" w:color="auto"/>
              <w:right w:val="single" w:sz="4" w:space="0" w:color="auto"/>
            </w:tcBorders>
            <w:shd w:val="clear" w:color="000000" w:fill="FFFFFF"/>
            <w:vAlign w:val="center"/>
            <w:hideMark/>
          </w:tcPr>
          <w:p w14:paraId="4D9D70B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55" w:type="pct"/>
            <w:tcBorders>
              <w:top w:val="nil"/>
              <w:left w:val="nil"/>
              <w:bottom w:val="single" w:sz="4" w:space="0" w:color="auto"/>
              <w:right w:val="single" w:sz="4" w:space="0" w:color="auto"/>
            </w:tcBorders>
            <w:shd w:val="clear" w:color="000000" w:fill="FFFFFF"/>
            <w:vAlign w:val="center"/>
            <w:hideMark/>
          </w:tcPr>
          <w:p w14:paraId="2BF98C2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53" w:type="pct"/>
            <w:tcBorders>
              <w:top w:val="nil"/>
              <w:left w:val="nil"/>
              <w:bottom w:val="single" w:sz="4" w:space="0" w:color="auto"/>
              <w:right w:val="single" w:sz="4" w:space="0" w:color="auto"/>
            </w:tcBorders>
            <w:shd w:val="clear" w:color="000000" w:fill="FFFFFF"/>
            <w:vAlign w:val="center"/>
            <w:hideMark/>
          </w:tcPr>
          <w:p w14:paraId="1F8250B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655F5E2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16AD2BE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C794BC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34" w:type="pct"/>
            <w:tcBorders>
              <w:top w:val="nil"/>
              <w:left w:val="nil"/>
              <w:bottom w:val="single" w:sz="4" w:space="0" w:color="auto"/>
              <w:right w:val="single" w:sz="4" w:space="0" w:color="auto"/>
            </w:tcBorders>
            <w:shd w:val="clear" w:color="000000" w:fill="FFFFFF"/>
            <w:vAlign w:val="center"/>
            <w:hideMark/>
          </w:tcPr>
          <w:p w14:paraId="245CE07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35" w:type="pct"/>
            <w:tcBorders>
              <w:top w:val="nil"/>
              <w:left w:val="nil"/>
              <w:bottom w:val="single" w:sz="4" w:space="0" w:color="auto"/>
              <w:right w:val="single" w:sz="4" w:space="0" w:color="auto"/>
            </w:tcBorders>
            <w:shd w:val="clear" w:color="000000" w:fill="FFFFFF"/>
            <w:vAlign w:val="center"/>
            <w:hideMark/>
          </w:tcPr>
          <w:p w14:paraId="1A1D1B6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69B08818"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6B5AE5EE"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AD37D0F" w14:textId="731B4AD8"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11</w:t>
            </w:r>
          </w:p>
        </w:tc>
        <w:tc>
          <w:tcPr>
            <w:tcW w:w="854" w:type="pct"/>
            <w:tcBorders>
              <w:top w:val="nil"/>
              <w:left w:val="nil"/>
              <w:bottom w:val="single" w:sz="4" w:space="0" w:color="auto"/>
              <w:right w:val="single" w:sz="4" w:space="0" w:color="auto"/>
            </w:tcBorders>
            <w:shd w:val="clear" w:color="000000" w:fill="FFFFFF"/>
            <w:vAlign w:val="center"/>
            <w:hideMark/>
          </w:tcPr>
          <w:p w14:paraId="0E717EC5"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NÀ HỲ</w:t>
            </w:r>
          </w:p>
        </w:tc>
        <w:tc>
          <w:tcPr>
            <w:tcW w:w="336" w:type="pct"/>
            <w:tcBorders>
              <w:top w:val="nil"/>
              <w:left w:val="nil"/>
              <w:bottom w:val="single" w:sz="4" w:space="0" w:color="auto"/>
              <w:right w:val="single" w:sz="4" w:space="0" w:color="auto"/>
            </w:tcBorders>
            <w:shd w:val="clear" w:color="000000" w:fill="FFFFFF"/>
            <w:vAlign w:val="center"/>
            <w:hideMark/>
          </w:tcPr>
          <w:p w14:paraId="331908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3.505</w:t>
            </w:r>
          </w:p>
        </w:tc>
        <w:tc>
          <w:tcPr>
            <w:tcW w:w="469" w:type="pct"/>
            <w:tcBorders>
              <w:top w:val="nil"/>
              <w:left w:val="nil"/>
              <w:bottom w:val="single" w:sz="4" w:space="0" w:color="auto"/>
              <w:right w:val="single" w:sz="4" w:space="0" w:color="auto"/>
            </w:tcBorders>
            <w:shd w:val="clear" w:color="000000" w:fill="FFFFFF"/>
            <w:vAlign w:val="center"/>
            <w:hideMark/>
          </w:tcPr>
          <w:p w14:paraId="626D0A1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0C29DD8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62" w:type="pct"/>
            <w:tcBorders>
              <w:top w:val="nil"/>
              <w:left w:val="nil"/>
              <w:bottom w:val="single" w:sz="4" w:space="0" w:color="auto"/>
              <w:right w:val="single" w:sz="4" w:space="0" w:color="auto"/>
            </w:tcBorders>
            <w:shd w:val="clear" w:color="000000" w:fill="FFFFFF"/>
            <w:vAlign w:val="center"/>
            <w:hideMark/>
          </w:tcPr>
          <w:p w14:paraId="3D23E8C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20" w:type="pct"/>
            <w:tcBorders>
              <w:top w:val="nil"/>
              <w:left w:val="nil"/>
              <w:bottom w:val="single" w:sz="4" w:space="0" w:color="auto"/>
              <w:right w:val="single" w:sz="4" w:space="0" w:color="auto"/>
            </w:tcBorders>
            <w:shd w:val="clear" w:color="000000" w:fill="FFFFFF"/>
            <w:vAlign w:val="center"/>
            <w:hideMark/>
          </w:tcPr>
          <w:p w14:paraId="25A5A2E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w:t>
            </w:r>
          </w:p>
        </w:tc>
        <w:tc>
          <w:tcPr>
            <w:tcW w:w="255" w:type="pct"/>
            <w:tcBorders>
              <w:top w:val="nil"/>
              <w:left w:val="nil"/>
              <w:bottom w:val="single" w:sz="4" w:space="0" w:color="auto"/>
              <w:right w:val="single" w:sz="4" w:space="0" w:color="auto"/>
            </w:tcBorders>
            <w:shd w:val="clear" w:color="000000" w:fill="FFFFFF"/>
            <w:vAlign w:val="center"/>
            <w:hideMark/>
          </w:tcPr>
          <w:p w14:paraId="5E679A3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53" w:type="pct"/>
            <w:tcBorders>
              <w:top w:val="nil"/>
              <w:left w:val="nil"/>
              <w:bottom w:val="single" w:sz="4" w:space="0" w:color="auto"/>
              <w:right w:val="single" w:sz="4" w:space="0" w:color="auto"/>
            </w:tcBorders>
            <w:shd w:val="clear" w:color="000000" w:fill="FFFFFF"/>
            <w:vAlign w:val="center"/>
            <w:hideMark/>
          </w:tcPr>
          <w:p w14:paraId="4793F41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4" w:type="pct"/>
            <w:tcBorders>
              <w:top w:val="nil"/>
              <w:left w:val="nil"/>
              <w:bottom w:val="single" w:sz="4" w:space="0" w:color="auto"/>
              <w:right w:val="single" w:sz="4" w:space="0" w:color="auto"/>
            </w:tcBorders>
            <w:shd w:val="clear" w:color="000000" w:fill="FFFFFF"/>
            <w:vAlign w:val="center"/>
            <w:hideMark/>
          </w:tcPr>
          <w:p w14:paraId="1207F47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4" w:type="pct"/>
            <w:tcBorders>
              <w:top w:val="nil"/>
              <w:left w:val="nil"/>
              <w:bottom w:val="single" w:sz="4" w:space="0" w:color="auto"/>
              <w:right w:val="single" w:sz="4" w:space="0" w:color="auto"/>
            </w:tcBorders>
            <w:shd w:val="clear" w:color="000000" w:fill="FFFFFF"/>
            <w:vAlign w:val="center"/>
            <w:hideMark/>
          </w:tcPr>
          <w:p w14:paraId="563A587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1760A1E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4" w:type="pct"/>
            <w:tcBorders>
              <w:top w:val="nil"/>
              <w:left w:val="nil"/>
              <w:bottom w:val="single" w:sz="4" w:space="0" w:color="auto"/>
              <w:right w:val="single" w:sz="4" w:space="0" w:color="auto"/>
            </w:tcBorders>
            <w:shd w:val="clear" w:color="000000" w:fill="FFFFFF"/>
            <w:vAlign w:val="center"/>
            <w:hideMark/>
          </w:tcPr>
          <w:p w14:paraId="712FD82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5" w:type="pct"/>
            <w:tcBorders>
              <w:top w:val="nil"/>
              <w:left w:val="nil"/>
              <w:bottom w:val="single" w:sz="4" w:space="0" w:color="auto"/>
              <w:right w:val="single" w:sz="4" w:space="0" w:color="auto"/>
            </w:tcBorders>
            <w:shd w:val="clear" w:color="000000" w:fill="FFFFFF"/>
            <w:vAlign w:val="center"/>
            <w:hideMark/>
          </w:tcPr>
          <w:p w14:paraId="5383798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5DAF0F5"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CEFD1F6"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933D047" w14:textId="3F5B4D77"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12</w:t>
            </w:r>
          </w:p>
        </w:tc>
        <w:tc>
          <w:tcPr>
            <w:tcW w:w="854" w:type="pct"/>
            <w:tcBorders>
              <w:top w:val="nil"/>
              <w:left w:val="nil"/>
              <w:bottom w:val="single" w:sz="4" w:space="0" w:color="auto"/>
              <w:right w:val="single" w:sz="4" w:space="0" w:color="auto"/>
            </w:tcBorders>
            <w:shd w:val="clear" w:color="000000" w:fill="FFFFFF"/>
            <w:vAlign w:val="center"/>
            <w:hideMark/>
          </w:tcPr>
          <w:p w14:paraId="73C9EE29"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NÀ BỦNG</w:t>
            </w:r>
          </w:p>
        </w:tc>
        <w:tc>
          <w:tcPr>
            <w:tcW w:w="336" w:type="pct"/>
            <w:tcBorders>
              <w:top w:val="nil"/>
              <w:left w:val="nil"/>
              <w:bottom w:val="single" w:sz="4" w:space="0" w:color="auto"/>
              <w:right w:val="single" w:sz="4" w:space="0" w:color="auto"/>
            </w:tcBorders>
            <w:shd w:val="clear" w:color="000000" w:fill="FFFFFF"/>
            <w:vAlign w:val="center"/>
            <w:hideMark/>
          </w:tcPr>
          <w:p w14:paraId="24C287D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1.580</w:t>
            </w:r>
          </w:p>
        </w:tc>
        <w:tc>
          <w:tcPr>
            <w:tcW w:w="469" w:type="pct"/>
            <w:tcBorders>
              <w:top w:val="nil"/>
              <w:left w:val="nil"/>
              <w:bottom w:val="single" w:sz="4" w:space="0" w:color="auto"/>
              <w:right w:val="single" w:sz="4" w:space="0" w:color="auto"/>
            </w:tcBorders>
            <w:shd w:val="clear" w:color="000000" w:fill="FFFFFF"/>
            <w:vAlign w:val="center"/>
            <w:hideMark/>
          </w:tcPr>
          <w:p w14:paraId="55E221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5F1E3A5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62" w:type="pct"/>
            <w:tcBorders>
              <w:top w:val="nil"/>
              <w:left w:val="nil"/>
              <w:bottom w:val="single" w:sz="4" w:space="0" w:color="auto"/>
              <w:right w:val="single" w:sz="4" w:space="0" w:color="auto"/>
            </w:tcBorders>
            <w:shd w:val="clear" w:color="000000" w:fill="FFFFFF"/>
            <w:vAlign w:val="center"/>
            <w:hideMark/>
          </w:tcPr>
          <w:p w14:paraId="25B11AC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20" w:type="pct"/>
            <w:tcBorders>
              <w:top w:val="nil"/>
              <w:left w:val="nil"/>
              <w:bottom w:val="single" w:sz="4" w:space="0" w:color="auto"/>
              <w:right w:val="single" w:sz="4" w:space="0" w:color="auto"/>
            </w:tcBorders>
            <w:shd w:val="clear" w:color="000000" w:fill="FFFFFF"/>
            <w:vAlign w:val="center"/>
            <w:hideMark/>
          </w:tcPr>
          <w:p w14:paraId="165C67A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72026AE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53" w:type="pct"/>
            <w:tcBorders>
              <w:top w:val="nil"/>
              <w:left w:val="nil"/>
              <w:bottom w:val="single" w:sz="4" w:space="0" w:color="auto"/>
              <w:right w:val="single" w:sz="4" w:space="0" w:color="auto"/>
            </w:tcBorders>
            <w:shd w:val="clear" w:color="000000" w:fill="FFFFFF"/>
            <w:vAlign w:val="center"/>
            <w:hideMark/>
          </w:tcPr>
          <w:p w14:paraId="61CD1BC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14B084A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52DECEB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8AC411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4" w:type="pct"/>
            <w:tcBorders>
              <w:top w:val="nil"/>
              <w:left w:val="nil"/>
              <w:bottom w:val="single" w:sz="4" w:space="0" w:color="auto"/>
              <w:right w:val="single" w:sz="4" w:space="0" w:color="auto"/>
            </w:tcBorders>
            <w:shd w:val="clear" w:color="000000" w:fill="FFFFFF"/>
            <w:vAlign w:val="center"/>
            <w:hideMark/>
          </w:tcPr>
          <w:p w14:paraId="134981D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5" w:type="pct"/>
            <w:tcBorders>
              <w:top w:val="nil"/>
              <w:left w:val="nil"/>
              <w:bottom w:val="single" w:sz="4" w:space="0" w:color="auto"/>
              <w:right w:val="single" w:sz="4" w:space="0" w:color="auto"/>
            </w:tcBorders>
            <w:shd w:val="clear" w:color="000000" w:fill="FFFFFF"/>
            <w:vAlign w:val="center"/>
            <w:hideMark/>
          </w:tcPr>
          <w:p w14:paraId="0608072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D0827E7"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258F350"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5756ACBF" w14:textId="58BAD65F"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13</w:t>
            </w:r>
          </w:p>
        </w:tc>
        <w:tc>
          <w:tcPr>
            <w:tcW w:w="854" w:type="pct"/>
            <w:tcBorders>
              <w:top w:val="nil"/>
              <w:left w:val="nil"/>
              <w:bottom w:val="single" w:sz="4" w:space="0" w:color="auto"/>
              <w:right w:val="single" w:sz="4" w:space="0" w:color="auto"/>
            </w:tcBorders>
            <w:shd w:val="clear" w:color="000000" w:fill="FFFFFF"/>
            <w:vAlign w:val="center"/>
            <w:hideMark/>
          </w:tcPr>
          <w:p w14:paraId="332E082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SI PA PHÌN</w:t>
            </w:r>
          </w:p>
        </w:tc>
        <w:tc>
          <w:tcPr>
            <w:tcW w:w="336" w:type="pct"/>
            <w:tcBorders>
              <w:top w:val="nil"/>
              <w:left w:val="nil"/>
              <w:bottom w:val="single" w:sz="4" w:space="0" w:color="auto"/>
              <w:right w:val="single" w:sz="4" w:space="0" w:color="auto"/>
            </w:tcBorders>
            <w:shd w:val="clear" w:color="000000" w:fill="FFFFFF"/>
            <w:vAlign w:val="center"/>
            <w:hideMark/>
          </w:tcPr>
          <w:p w14:paraId="07FCC30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2.004</w:t>
            </w:r>
          </w:p>
        </w:tc>
        <w:tc>
          <w:tcPr>
            <w:tcW w:w="469" w:type="pct"/>
            <w:tcBorders>
              <w:top w:val="nil"/>
              <w:left w:val="nil"/>
              <w:bottom w:val="single" w:sz="4" w:space="0" w:color="auto"/>
              <w:right w:val="single" w:sz="4" w:space="0" w:color="auto"/>
            </w:tcBorders>
            <w:shd w:val="clear" w:color="000000" w:fill="FFFFFF"/>
            <w:vAlign w:val="center"/>
            <w:hideMark/>
          </w:tcPr>
          <w:p w14:paraId="06D28FC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56E1990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62" w:type="pct"/>
            <w:tcBorders>
              <w:top w:val="nil"/>
              <w:left w:val="nil"/>
              <w:bottom w:val="single" w:sz="4" w:space="0" w:color="auto"/>
              <w:right w:val="single" w:sz="4" w:space="0" w:color="auto"/>
            </w:tcBorders>
            <w:shd w:val="clear" w:color="000000" w:fill="FFFFFF"/>
            <w:vAlign w:val="center"/>
            <w:hideMark/>
          </w:tcPr>
          <w:p w14:paraId="27B8B16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20" w:type="pct"/>
            <w:tcBorders>
              <w:top w:val="nil"/>
              <w:left w:val="nil"/>
              <w:bottom w:val="single" w:sz="4" w:space="0" w:color="auto"/>
              <w:right w:val="single" w:sz="4" w:space="0" w:color="auto"/>
            </w:tcBorders>
            <w:shd w:val="clear" w:color="000000" w:fill="FFFFFF"/>
            <w:vAlign w:val="center"/>
            <w:hideMark/>
          </w:tcPr>
          <w:p w14:paraId="737AB30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55" w:type="pct"/>
            <w:tcBorders>
              <w:top w:val="nil"/>
              <w:left w:val="nil"/>
              <w:bottom w:val="single" w:sz="4" w:space="0" w:color="auto"/>
              <w:right w:val="single" w:sz="4" w:space="0" w:color="auto"/>
            </w:tcBorders>
            <w:shd w:val="clear" w:color="000000" w:fill="FFFFFF"/>
            <w:vAlign w:val="center"/>
            <w:hideMark/>
          </w:tcPr>
          <w:p w14:paraId="453301F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53" w:type="pct"/>
            <w:tcBorders>
              <w:top w:val="nil"/>
              <w:left w:val="nil"/>
              <w:bottom w:val="single" w:sz="4" w:space="0" w:color="auto"/>
              <w:right w:val="single" w:sz="4" w:space="0" w:color="auto"/>
            </w:tcBorders>
            <w:shd w:val="clear" w:color="000000" w:fill="FFFFFF"/>
            <w:vAlign w:val="center"/>
            <w:hideMark/>
          </w:tcPr>
          <w:p w14:paraId="50E016D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3FD9C87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20ED6A0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F0A849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4" w:type="pct"/>
            <w:tcBorders>
              <w:top w:val="nil"/>
              <w:left w:val="nil"/>
              <w:bottom w:val="single" w:sz="4" w:space="0" w:color="auto"/>
              <w:right w:val="single" w:sz="4" w:space="0" w:color="auto"/>
            </w:tcBorders>
            <w:shd w:val="clear" w:color="000000" w:fill="FFFFFF"/>
            <w:vAlign w:val="center"/>
            <w:hideMark/>
          </w:tcPr>
          <w:p w14:paraId="618D3EB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5" w:type="pct"/>
            <w:tcBorders>
              <w:top w:val="nil"/>
              <w:left w:val="nil"/>
              <w:bottom w:val="single" w:sz="4" w:space="0" w:color="auto"/>
              <w:right w:val="single" w:sz="4" w:space="0" w:color="auto"/>
            </w:tcBorders>
            <w:shd w:val="clear" w:color="000000" w:fill="FFFFFF"/>
            <w:vAlign w:val="center"/>
            <w:hideMark/>
          </w:tcPr>
          <w:p w14:paraId="02ACC71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395F269C"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213DBC2D"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97AF6DC" w14:textId="545F2360"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14</w:t>
            </w:r>
          </w:p>
        </w:tc>
        <w:tc>
          <w:tcPr>
            <w:tcW w:w="854" w:type="pct"/>
            <w:tcBorders>
              <w:top w:val="nil"/>
              <w:left w:val="nil"/>
              <w:bottom w:val="single" w:sz="4" w:space="0" w:color="auto"/>
              <w:right w:val="single" w:sz="4" w:space="0" w:color="auto"/>
            </w:tcBorders>
            <w:shd w:val="clear" w:color="000000" w:fill="FFFFFF"/>
            <w:vAlign w:val="center"/>
            <w:hideMark/>
          </w:tcPr>
          <w:p w14:paraId="7D5D5BF7"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TÙNG</w:t>
            </w:r>
          </w:p>
        </w:tc>
        <w:tc>
          <w:tcPr>
            <w:tcW w:w="336" w:type="pct"/>
            <w:tcBorders>
              <w:top w:val="nil"/>
              <w:left w:val="nil"/>
              <w:bottom w:val="single" w:sz="4" w:space="0" w:color="auto"/>
              <w:right w:val="single" w:sz="4" w:space="0" w:color="auto"/>
            </w:tcBorders>
            <w:shd w:val="clear" w:color="000000" w:fill="FFFFFF"/>
            <w:vAlign w:val="center"/>
            <w:hideMark/>
          </w:tcPr>
          <w:p w14:paraId="019E114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1.528</w:t>
            </w:r>
          </w:p>
        </w:tc>
        <w:tc>
          <w:tcPr>
            <w:tcW w:w="469" w:type="pct"/>
            <w:tcBorders>
              <w:top w:val="nil"/>
              <w:left w:val="nil"/>
              <w:bottom w:val="single" w:sz="4" w:space="0" w:color="auto"/>
              <w:right w:val="single" w:sz="4" w:space="0" w:color="auto"/>
            </w:tcBorders>
            <w:shd w:val="clear" w:color="000000" w:fill="FFFFFF"/>
            <w:vAlign w:val="center"/>
            <w:hideMark/>
          </w:tcPr>
          <w:p w14:paraId="2809EF6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032A3C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62" w:type="pct"/>
            <w:tcBorders>
              <w:top w:val="nil"/>
              <w:left w:val="nil"/>
              <w:bottom w:val="single" w:sz="4" w:space="0" w:color="auto"/>
              <w:right w:val="single" w:sz="4" w:space="0" w:color="auto"/>
            </w:tcBorders>
            <w:shd w:val="clear" w:color="000000" w:fill="FFFFFF"/>
            <w:vAlign w:val="center"/>
            <w:hideMark/>
          </w:tcPr>
          <w:p w14:paraId="51C2E33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20" w:type="pct"/>
            <w:tcBorders>
              <w:top w:val="nil"/>
              <w:left w:val="nil"/>
              <w:bottom w:val="single" w:sz="4" w:space="0" w:color="auto"/>
              <w:right w:val="single" w:sz="4" w:space="0" w:color="auto"/>
            </w:tcBorders>
            <w:shd w:val="clear" w:color="000000" w:fill="FFFFFF"/>
            <w:vAlign w:val="center"/>
            <w:hideMark/>
          </w:tcPr>
          <w:p w14:paraId="3C92F70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6D1C95D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w:t>
            </w:r>
          </w:p>
        </w:tc>
        <w:tc>
          <w:tcPr>
            <w:tcW w:w="253" w:type="pct"/>
            <w:tcBorders>
              <w:top w:val="nil"/>
              <w:left w:val="nil"/>
              <w:bottom w:val="single" w:sz="4" w:space="0" w:color="auto"/>
              <w:right w:val="single" w:sz="4" w:space="0" w:color="auto"/>
            </w:tcBorders>
            <w:shd w:val="clear" w:color="000000" w:fill="FFFFFF"/>
            <w:vAlign w:val="center"/>
            <w:hideMark/>
          </w:tcPr>
          <w:p w14:paraId="7CAE784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4" w:type="pct"/>
            <w:tcBorders>
              <w:top w:val="nil"/>
              <w:left w:val="nil"/>
              <w:bottom w:val="single" w:sz="4" w:space="0" w:color="auto"/>
              <w:right w:val="single" w:sz="4" w:space="0" w:color="auto"/>
            </w:tcBorders>
            <w:shd w:val="clear" w:color="000000" w:fill="FFFFFF"/>
            <w:vAlign w:val="center"/>
            <w:hideMark/>
          </w:tcPr>
          <w:p w14:paraId="4C494E2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4" w:type="pct"/>
            <w:tcBorders>
              <w:top w:val="nil"/>
              <w:left w:val="nil"/>
              <w:bottom w:val="single" w:sz="4" w:space="0" w:color="auto"/>
              <w:right w:val="single" w:sz="4" w:space="0" w:color="auto"/>
            </w:tcBorders>
            <w:shd w:val="clear" w:color="000000" w:fill="FFFFFF"/>
            <w:vAlign w:val="center"/>
            <w:hideMark/>
          </w:tcPr>
          <w:p w14:paraId="3347181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973E48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4" w:type="pct"/>
            <w:tcBorders>
              <w:top w:val="nil"/>
              <w:left w:val="nil"/>
              <w:bottom w:val="single" w:sz="4" w:space="0" w:color="auto"/>
              <w:right w:val="single" w:sz="4" w:space="0" w:color="auto"/>
            </w:tcBorders>
            <w:shd w:val="clear" w:color="000000" w:fill="FFFFFF"/>
            <w:vAlign w:val="center"/>
            <w:hideMark/>
          </w:tcPr>
          <w:p w14:paraId="7E11DA8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35" w:type="pct"/>
            <w:tcBorders>
              <w:top w:val="nil"/>
              <w:left w:val="nil"/>
              <w:bottom w:val="single" w:sz="4" w:space="0" w:color="auto"/>
              <w:right w:val="single" w:sz="4" w:space="0" w:color="auto"/>
            </w:tcBorders>
            <w:shd w:val="clear" w:color="000000" w:fill="FFFFFF"/>
            <w:vAlign w:val="center"/>
            <w:hideMark/>
          </w:tcPr>
          <w:p w14:paraId="0DF9CA6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2D5DAF5"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5A633D87"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5868D5A6" w14:textId="0B6C66A7"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15</w:t>
            </w:r>
          </w:p>
        </w:tc>
        <w:tc>
          <w:tcPr>
            <w:tcW w:w="854" w:type="pct"/>
            <w:tcBorders>
              <w:top w:val="nil"/>
              <w:left w:val="nil"/>
              <w:bottom w:val="single" w:sz="4" w:space="0" w:color="auto"/>
              <w:right w:val="single" w:sz="4" w:space="0" w:color="auto"/>
            </w:tcBorders>
            <w:shd w:val="clear" w:color="000000" w:fill="FFFFFF"/>
            <w:vAlign w:val="center"/>
            <w:hideMark/>
          </w:tcPr>
          <w:p w14:paraId="48D93033"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PA HAM</w:t>
            </w:r>
          </w:p>
        </w:tc>
        <w:tc>
          <w:tcPr>
            <w:tcW w:w="336" w:type="pct"/>
            <w:tcBorders>
              <w:top w:val="nil"/>
              <w:left w:val="nil"/>
              <w:bottom w:val="single" w:sz="4" w:space="0" w:color="auto"/>
              <w:right w:val="single" w:sz="4" w:space="0" w:color="auto"/>
            </w:tcBorders>
            <w:shd w:val="clear" w:color="000000" w:fill="FFFFFF"/>
            <w:vAlign w:val="center"/>
            <w:hideMark/>
          </w:tcPr>
          <w:p w14:paraId="4F1AE7C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1.442</w:t>
            </w:r>
          </w:p>
        </w:tc>
        <w:tc>
          <w:tcPr>
            <w:tcW w:w="469" w:type="pct"/>
            <w:tcBorders>
              <w:top w:val="nil"/>
              <w:left w:val="nil"/>
              <w:bottom w:val="single" w:sz="4" w:space="0" w:color="auto"/>
              <w:right w:val="single" w:sz="4" w:space="0" w:color="auto"/>
            </w:tcBorders>
            <w:shd w:val="clear" w:color="000000" w:fill="FFFFFF"/>
            <w:vAlign w:val="center"/>
            <w:hideMark/>
          </w:tcPr>
          <w:p w14:paraId="563A693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19E2B44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62" w:type="pct"/>
            <w:tcBorders>
              <w:top w:val="nil"/>
              <w:left w:val="nil"/>
              <w:bottom w:val="single" w:sz="4" w:space="0" w:color="auto"/>
              <w:right w:val="single" w:sz="4" w:space="0" w:color="auto"/>
            </w:tcBorders>
            <w:shd w:val="clear" w:color="000000" w:fill="FFFFFF"/>
            <w:vAlign w:val="center"/>
            <w:hideMark/>
          </w:tcPr>
          <w:p w14:paraId="292BC19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20" w:type="pct"/>
            <w:tcBorders>
              <w:top w:val="nil"/>
              <w:left w:val="nil"/>
              <w:bottom w:val="single" w:sz="4" w:space="0" w:color="auto"/>
              <w:right w:val="single" w:sz="4" w:space="0" w:color="auto"/>
            </w:tcBorders>
            <w:shd w:val="clear" w:color="000000" w:fill="FFFFFF"/>
            <w:vAlign w:val="center"/>
            <w:hideMark/>
          </w:tcPr>
          <w:p w14:paraId="0EAEB2F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w:t>
            </w:r>
          </w:p>
        </w:tc>
        <w:tc>
          <w:tcPr>
            <w:tcW w:w="255" w:type="pct"/>
            <w:tcBorders>
              <w:top w:val="nil"/>
              <w:left w:val="nil"/>
              <w:bottom w:val="single" w:sz="4" w:space="0" w:color="auto"/>
              <w:right w:val="single" w:sz="4" w:space="0" w:color="auto"/>
            </w:tcBorders>
            <w:shd w:val="clear" w:color="000000" w:fill="FFFFFF"/>
            <w:vAlign w:val="center"/>
            <w:hideMark/>
          </w:tcPr>
          <w:p w14:paraId="5F14AA4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53" w:type="pct"/>
            <w:tcBorders>
              <w:top w:val="nil"/>
              <w:left w:val="nil"/>
              <w:bottom w:val="single" w:sz="4" w:space="0" w:color="auto"/>
              <w:right w:val="single" w:sz="4" w:space="0" w:color="auto"/>
            </w:tcBorders>
            <w:shd w:val="clear" w:color="000000" w:fill="FFFFFF"/>
            <w:vAlign w:val="center"/>
            <w:hideMark/>
          </w:tcPr>
          <w:p w14:paraId="36D4A1D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16514BE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47D8FF5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AC83EB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1F1BB0D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5" w:type="pct"/>
            <w:tcBorders>
              <w:top w:val="nil"/>
              <w:left w:val="nil"/>
              <w:bottom w:val="single" w:sz="4" w:space="0" w:color="auto"/>
              <w:right w:val="single" w:sz="4" w:space="0" w:color="auto"/>
            </w:tcBorders>
            <w:shd w:val="clear" w:color="000000" w:fill="FFFFFF"/>
            <w:vAlign w:val="center"/>
            <w:hideMark/>
          </w:tcPr>
          <w:p w14:paraId="045C6D1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68D1F9A6"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9B4589F"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C3C5749" w14:textId="7CB6A258"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16</w:t>
            </w:r>
          </w:p>
        </w:tc>
        <w:tc>
          <w:tcPr>
            <w:tcW w:w="854" w:type="pct"/>
            <w:tcBorders>
              <w:top w:val="nil"/>
              <w:left w:val="nil"/>
              <w:bottom w:val="single" w:sz="4" w:space="0" w:color="auto"/>
              <w:right w:val="single" w:sz="4" w:space="0" w:color="auto"/>
            </w:tcBorders>
            <w:shd w:val="clear" w:color="000000" w:fill="FFFFFF"/>
            <w:vAlign w:val="center"/>
            <w:hideMark/>
          </w:tcPr>
          <w:p w14:paraId="21ED4CE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NẬM NÈN</w:t>
            </w:r>
          </w:p>
        </w:tc>
        <w:tc>
          <w:tcPr>
            <w:tcW w:w="336" w:type="pct"/>
            <w:tcBorders>
              <w:top w:val="nil"/>
              <w:left w:val="nil"/>
              <w:bottom w:val="single" w:sz="4" w:space="0" w:color="auto"/>
              <w:right w:val="single" w:sz="4" w:space="0" w:color="auto"/>
            </w:tcBorders>
            <w:shd w:val="clear" w:color="000000" w:fill="FFFFFF"/>
            <w:vAlign w:val="center"/>
            <w:hideMark/>
          </w:tcPr>
          <w:p w14:paraId="27AD364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1.364</w:t>
            </w:r>
          </w:p>
        </w:tc>
        <w:tc>
          <w:tcPr>
            <w:tcW w:w="469" w:type="pct"/>
            <w:tcBorders>
              <w:top w:val="nil"/>
              <w:left w:val="nil"/>
              <w:bottom w:val="single" w:sz="4" w:space="0" w:color="auto"/>
              <w:right w:val="single" w:sz="4" w:space="0" w:color="auto"/>
            </w:tcBorders>
            <w:shd w:val="clear" w:color="000000" w:fill="FFFFFF"/>
            <w:vAlign w:val="center"/>
            <w:hideMark/>
          </w:tcPr>
          <w:p w14:paraId="3B0735C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1EA5F44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62" w:type="pct"/>
            <w:tcBorders>
              <w:top w:val="nil"/>
              <w:left w:val="nil"/>
              <w:bottom w:val="single" w:sz="4" w:space="0" w:color="auto"/>
              <w:right w:val="single" w:sz="4" w:space="0" w:color="auto"/>
            </w:tcBorders>
            <w:shd w:val="clear" w:color="000000" w:fill="FFFFFF"/>
            <w:vAlign w:val="center"/>
            <w:hideMark/>
          </w:tcPr>
          <w:p w14:paraId="5F99D08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20" w:type="pct"/>
            <w:tcBorders>
              <w:top w:val="nil"/>
              <w:left w:val="nil"/>
              <w:bottom w:val="single" w:sz="4" w:space="0" w:color="auto"/>
              <w:right w:val="single" w:sz="4" w:space="0" w:color="auto"/>
            </w:tcBorders>
            <w:shd w:val="clear" w:color="000000" w:fill="FFFFFF"/>
            <w:vAlign w:val="center"/>
            <w:hideMark/>
          </w:tcPr>
          <w:p w14:paraId="2AE127A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55" w:type="pct"/>
            <w:tcBorders>
              <w:top w:val="nil"/>
              <w:left w:val="nil"/>
              <w:bottom w:val="single" w:sz="4" w:space="0" w:color="auto"/>
              <w:right w:val="single" w:sz="4" w:space="0" w:color="auto"/>
            </w:tcBorders>
            <w:shd w:val="clear" w:color="000000" w:fill="FFFFFF"/>
            <w:vAlign w:val="center"/>
            <w:hideMark/>
          </w:tcPr>
          <w:p w14:paraId="1ABBFBE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53" w:type="pct"/>
            <w:tcBorders>
              <w:top w:val="nil"/>
              <w:left w:val="nil"/>
              <w:bottom w:val="single" w:sz="4" w:space="0" w:color="auto"/>
              <w:right w:val="single" w:sz="4" w:space="0" w:color="auto"/>
            </w:tcBorders>
            <w:shd w:val="clear" w:color="000000" w:fill="FFFFFF"/>
            <w:vAlign w:val="center"/>
            <w:hideMark/>
          </w:tcPr>
          <w:p w14:paraId="38BAAD0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6C8C813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65450F9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574D99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34" w:type="pct"/>
            <w:tcBorders>
              <w:top w:val="nil"/>
              <w:left w:val="nil"/>
              <w:bottom w:val="single" w:sz="4" w:space="0" w:color="auto"/>
              <w:right w:val="single" w:sz="4" w:space="0" w:color="auto"/>
            </w:tcBorders>
            <w:shd w:val="clear" w:color="000000" w:fill="FFFFFF"/>
            <w:vAlign w:val="center"/>
            <w:hideMark/>
          </w:tcPr>
          <w:p w14:paraId="0ECB803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35" w:type="pct"/>
            <w:tcBorders>
              <w:top w:val="nil"/>
              <w:left w:val="nil"/>
              <w:bottom w:val="single" w:sz="4" w:space="0" w:color="auto"/>
              <w:right w:val="single" w:sz="4" w:space="0" w:color="auto"/>
            </w:tcBorders>
            <w:shd w:val="clear" w:color="000000" w:fill="FFFFFF"/>
            <w:vAlign w:val="center"/>
            <w:hideMark/>
          </w:tcPr>
          <w:p w14:paraId="3002B77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3442E62"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688A0AC5"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36B87858" w14:textId="1F69E559"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17</w:t>
            </w:r>
          </w:p>
        </w:tc>
        <w:tc>
          <w:tcPr>
            <w:tcW w:w="854" w:type="pct"/>
            <w:tcBorders>
              <w:top w:val="nil"/>
              <w:left w:val="nil"/>
              <w:bottom w:val="single" w:sz="4" w:space="0" w:color="auto"/>
              <w:right w:val="single" w:sz="4" w:space="0" w:color="auto"/>
            </w:tcBorders>
            <w:shd w:val="clear" w:color="000000" w:fill="FFFFFF"/>
            <w:vAlign w:val="center"/>
            <w:hideMark/>
          </w:tcPr>
          <w:p w14:paraId="5DEDA4BA"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NA SANG</w:t>
            </w:r>
          </w:p>
        </w:tc>
        <w:tc>
          <w:tcPr>
            <w:tcW w:w="336" w:type="pct"/>
            <w:tcBorders>
              <w:top w:val="nil"/>
              <w:left w:val="nil"/>
              <w:bottom w:val="single" w:sz="4" w:space="0" w:color="auto"/>
              <w:right w:val="single" w:sz="4" w:space="0" w:color="auto"/>
            </w:tcBorders>
            <w:shd w:val="clear" w:color="000000" w:fill="FFFFFF"/>
            <w:vAlign w:val="center"/>
            <w:hideMark/>
          </w:tcPr>
          <w:p w14:paraId="00D56ED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3.958</w:t>
            </w:r>
          </w:p>
        </w:tc>
        <w:tc>
          <w:tcPr>
            <w:tcW w:w="469" w:type="pct"/>
            <w:tcBorders>
              <w:top w:val="nil"/>
              <w:left w:val="nil"/>
              <w:bottom w:val="single" w:sz="4" w:space="0" w:color="auto"/>
              <w:right w:val="single" w:sz="4" w:space="0" w:color="auto"/>
            </w:tcBorders>
            <w:shd w:val="clear" w:color="000000" w:fill="FFFFFF"/>
            <w:vAlign w:val="center"/>
            <w:hideMark/>
          </w:tcPr>
          <w:p w14:paraId="17098D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6478548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62" w:type="pct"/>
            <w:tcBorders>
              <w:top w:val="nil"/>
              <w:left w:val="nil"/>
              <w:bottom w:val="single" w:sz="4" w:space="0" w:color="auto"/>
              <w:right w:val="single" w:sz="4" w:space="0" w:color="auto"/>
            </w:tcBorders>
            <w:shd w:val="clear" w:color="000000" w:fill="FFFFFF"/>
            <w:vAlign w:val="center"/>
            <w:hideMark/>
          </w:tcPr>
          <w:p w14:paraId="77508C9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20" w:type="pct"/>
            <w:tcBorders>
              <w:top w:val="nil"/>
              <w:left w:val="nil"/>
              <w:bottom w:val="single" w:sz="4" w:space="0" w:color="auto"/>
              <w:right w:val="single" w:sz="4" w:space="0" w:color="auto"/>
            </w:tcBorders>
            <w:shd w:val="clear" w:color="000000" w:fill="FFFFFF"/>
            <w:vAlign w:val="center"/>
            <w:hideMark/>
          </w:tcPr>
          <w:p w14:paraId="682E331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55" w:type="pct"/>
            <w:tcBorders>
              <w:top w:val="nil"/>
              <w:left w:val="nil"/>
              <w:bottom w:val="single" w:sz="4" w:space="0" w:color="auto"/>
              <w:right w:val="single" w:sz="4" w:space="0" w:color="auto"/>
            </w:tcBorders>
            <w:shd w:val="clear" w:color="000000" w:fill="FFFFFF"/>
            <w:vAlign w:val="center"/>
            <w:hideMark/>
          </w:tcPr>
          <w:p w14:paraId="4F6B59C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53" w:type="pct"/>
            <w:tcBorders>
              <w:top w:val="nil"/>
              <w:left w:val="nil"/>
              <w:bottom w:val="single" w:sz="4" w:space="0" w:color="auto"/>
              <w:right w:val="single" w:sz="4" w:space="0" w:color="auto"/>
            </w:tcBorders>
            <w:shd w:val="clear" w:color="000000" w:fill="FFFFFF"/>
            <w:vAlign w:val="center"/>
            <w:hideMark/>
          </w:tcPr>
          <w:p w14:paraId="645F8E9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34" w:type="pct"/>
            <w:tcBorders>
              <w:top w:val="nil"/>
              <w:left w:val="nil"/>
              <w:bottom w:val="single" w:sz="4" w:space="0" w:color="auto"/>
              <w:right w:val="single" w:sz="4" w:space="0" w:color="auto"/>
            </w:tcBorders>
            <w:shd w:val="clear" w:color="000000" w:fill="FFFFFF"/>
            <w:vAlign w:val="center"/>
            <w:hideMark/>
          </w:tcPr>
          <w:p w14:paraId="40ED2CC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34" w:type="pct"/>
            <w:tcBorders>
              <w:top w:val="nil"/>
              <w:left w:val="nil"/>
              <w:bottom w:val="single" w:sz="4" w:space="0" w:color="auto"/>
              <w:right w:val="single" w:sz="4" w:space="0" w:color="auto"/>
            </w:tcBorders>
            <w:shd w:val="clear" w:color="000000" w:fill="FFFFFF"/>
            <w:vAlign w:val="center"/>
            <w:hideMark/>
          </w:tcPr>
          <w:p w14:paraId="65DB17B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12ACB3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34" w:type="pct"/>
            <w:tcBorders>
              <w:top w:val="nil"/>
              <w:left w:val="nil"/>
              <w:bottom w:val="single" w:sz="4" w:space="0" w:color="auto"/>
              <w:right w:val="single" w:sz="4" w:space="0" w:color="auto"/>
            </w:tcBorders>
            <w:shd w:val="clear" w:color="000000" w:fill="FFFFFF"/>
            <w:vAlign w:val="center"/>
            <w:hideMark/>
          </w:tcPr>
          <w:p w14:paraId="01C3964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35" w:type="pct"/>
            <w:tcBorders>
              <w:top w:val="nil"/>
              <w:left w:val="nil"/>
              <w:bottom w:val="single" w:sz="4" w:space="0" w:color="auto"/>
              <w:right w:val="single" w:sz="4" w:space="0" w:color="auto"/>
            </w:tcBorders>
            <w:shd w:val="clear" w:color="000000" w:fill="FFFFFF"/>
            <w:vAlign w:val="center"/>
            <w:hideMark/>
          </w:tcPr>
          <w:p w14:paraId="47685D8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09D91868"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295E5F25"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2CC223A" w14:textId="4F8487E0" w:rsidR="00B23FDF" w:rsidRPr="00233062" w:rsidRDefault="00C96F94" w:rsidP="00B23FDF">
            <w:pPr>
              <w:spacing w:after="0" w:line="240" w:lineRule="auto"/>
              <w:jc w:val="center"/>
              <w:rPr>
                <w:rFonts w:eastAsia="Times New Roman" w:cs="Times New Roman"/>
                <w:sz w:val="24"/>
                <w:szCs w:val="24"/>
                <w:lang w:val="vi-VN" w:eastAsia="vi-VN"/>
              </w:rPr>
            </w:pPr>
            <w:r>
              <w:rPr>
                <w:rFonts w:eastAsia="Times New Roman" w:cs="Times New Roman"/>
                <w:sz w:val="24"/>
                <w:szCs w:val="24"/>
                <w:lang w:eastAsia="vi-VN"/>
              </w:rPr>
              <w:t>18</w:t>
            </w:r>
          </w:p>
        </w:tc>
        <w:tc>
          <w:tcPr>
            <w:tcW w:w="854" w:type="pct"/>
            <w:tcBorders>
              <w:top w:val="nil"/>
              <w:left w:val="nil"/>
              <w:bottom w:val="single" w:sz="4" w:space="0" w:color="auto"/>
              <w:right w:val="single" w:sz="4" w:space="0" w:color="auto"/>
            </w:tcBorders>
            <w:shd w:val="clear" w:color="000000" w:fill="FFFFFF"/>
            <w:vAlign w:val="center"/>
            <w:hideMark/>
          </w:tcPr>
          <w:p w14:paraId="3C49CBC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XA DUNG</w:t>
            </w:r>
          </w:p>
        </w:tc>
        <w:tc>
          <w:tcPr>
            <w:tcW w:w="336" w:type="pct"/>
            <w:tcBorders>
              <w:top w:val="nil"/>
              <w:left w:val="nil"/>
              <w:bottom w:val="single" w:sz="4" w:space="0" w:color="auto"/>
              <w:right w:val="single" w:sz="4" w:space="0" w:color="auto"/>
            </w:tcBorders>
            <w:shd w:val="clear" w:color="000000" w:fill="FFFFFF"/>
            <w:vAlign w:val="center"/>
            <w:hideMark/>
          </w:tcPr>
          <w:p w14:paraId="761C9BA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2.718</w:t>
            </w:r>
          </w:p>
        </w:tc>
        <w:tc>
          <w:tcPr>
            <w:tcW w:w="469" w:type="pct"/>
            <w:tcBorders>
              <w:top w:val="nil"/>
              <w:left w:val="nil"/>
              <w:bottom w:val="single" w:sz="4" w:space="0" w:color="auto"/>
              <w:right w:val="single" w:sz="4" w:space="0" w:color="auto"/>
            </w:tcBorders>
            <w:shd w:val="clear" w:color="000000" w:fill="FFFFFF"/>
            <w:vAlign w:val="center"/>
            <w:hideMark/>
          </w:tcPr>
          <w:p w14:paraId="428BBB7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05A2C86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62" w:type="pct"/>
            <w:tcBorders>
              <w:top w:val="nil"/>
              <w:left w:val="nil"/>
              <w:bottom w:val="single" w:sz="4" w:space="0" w:color="auto"/>
              <w:right w:val="single" w:sz="4" w:space="0" w:color="auto"/>
            </w:tcBorders>
            <w:shd w:val="clear" w:color="000000" w:fill="FFFFFF"/>
            <w:vAlign w:val="center"/>
            <w:hideMark/>
          </w:tcPr>
          <w:p w14:paraId="50EDDB0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w:t>
            </w:r>
          </w:p>
        </w:tc>
        <w:tc>
          <w:tcPr>
            <w:tcW w:w="220" w:type="pct"/>
            <w:tcBorders>
              <w:top w:val="nil"/>
              <w:left w:val="nil"/>
              <w:bottom w:val="single" w:sz="4" w:space="0" w:color="auto"/>
              <w:right w:val="single" w:sz="4" w:space="0" w:color="auto"/>
            </w:tcBorders>
            <w:shd w:val="clear" w:color="000000" w:fill="FFFFFF"/>
            <w:vAlign w:val="center"/>
            <w:hideMark/>
          </w:tcPr>
          <w:p w14:paraId="4FF942D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2885DFA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54</w:t>
            </w:r>
          </w:p>
        </w:tc>
        <w:tc>
          <w:tcPr>
            <w:tcW w:w="253" w:type="pct"/>
            <w:tcBorders>
              <w:top w:val="nil"/>
              <w:left w:val="nil"/>
              <w:bottom w:val="single" w:sz="4" w:space="0" w:color="auto"/>
              <w:right w:val="single" w:sz="4" w:space="0" w:color="auto"/>
            </w:tcBorders>
            <w:shd w:val="clear" w:color="000000" w:fill="FFFFFF"/>
            <w:vAlign w:val="center"/>
            <w:hideMark/>
          </w:tcPr>
          <w:p w14:paraId="32E2410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28</w:t>
            </w:r>
          </w:p>
        </w:tc>
        <w:tc>
          <w:tcPr>
            <w:tcW w:w="234" w:type="pct"/>
            <w:tcBorders>
              <w:top w:val="nil"/>
              <w:left w:val="nil"/>
              <w:bottom w:val="single" w:sz="4" w:space="0" w:color="auto"/>
              <w:right w:val="single" w:sz="4" w:space="0" w:color="auto"/>
            </w:tcBorders>
            <w:shd w:val="clear" w:color="000000" w:fill="FFFFFF"/>
            <w:vAlign w:val="center"/>
            <w:hideMark/>
          </w:tcPr>
          <w:p w14:paraId="2CE5228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28</w:t>
            </w:r>
          </w:p>
        </w:tc>
        <w:tc>
          <w:tcPr>
            <w:tcW w:w="234" w:type="pct"/>
            <w:tcBorders>
              <w:top w:val="nil"/>
              <w:left w:val="nil"/>
              <w:bottom w:val="single" w:sz="4" w:space="0" w:color="auto"/>
              <w:right w:val="single" w:sz="4" w:space="0" w:color="auto"/>
            </w:tcBorders>
            <w:shd w:val="clear" w:color="000000" w:fill="FFFFFF"/>
            <w:vAlign w:val="center"/>
            <w:hideMark/>
          </w:tcPr>
          <w:p w14:paraId="6D695F7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7E813A3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w:t>
            </w:r>
          </w:p>
        </w:tc>
        <w:tc>
          <w:tcPr>
            <w:tcW w:w="234" w:type="pct"/>
            <w:tcBorders>
              <w:top w:val="nil"/>
              <w:left w:val="nil"/>
              <w:bottom w:val="single" w:sz="4" w:space="0" w:color="auto"/>
              <w:right w:val="single" w:sz="4" w:space="0" w:color="auto"/>
            </w:tcBorders>
            <w:shd w:val="clear" w:color="000000" w:fill="FFFFFF"/>
            <w:vAlign w:val="center"/>
            <w:hideMark/>
          </w:tcPr>
          <w:p w14:paraId="3EA2465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w:t>
            </w:r>
          </w:p>
        </w:tc>
        <w:tc>
          <w:tcPr>
            <w:tcW w:w="235" w:type="pct"/>
            <w:tcBorders>
              <w:top w:val="nil"/>
              <w:left w:val="nil"/>
              <w:bottom w:val="single" w:sz="4" w:space="0" w:color="auto"/>
              <w:right w:val="single" w:sz="4" w:space="0" w:color="auto"/>
            </w:tcBorders>
            <w:shd w:val="clear" w:color="000000" w:fill="FFFFFF"/>
            <w:vAlign w:val="center"/>
            <w:hideMark/>
          </w:tcPr>
          <w:p w14:paraId="727137A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C718092"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49C96D33"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474DCE5" w14:textId="676EE5E3"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19</w:t>
            </w:r>
          </w:p>
        </w:tc>
        <w:tc>
          <w:tcPr>
            <w:tcW w:w="854" w:type="pct"/>
            <w:tcBorders>
              <w:top w:val="nil"/>
              <w:left w:val="nil"/>
              <w:bottom w:val="single" w:sz="4" w:space="0" w:color="auto"/>
              <w:right w:val="single" w:sz="4" w:space="0" w:color="auto"/>
            </w:tcBorders>
            <w:shd w:val="clear" w:color="000000" w:fill="FFFFFF"/>
            <w:vAlign w:val="center"/>
            <w:hideMark/>
          </w:tcPr>
          <w:p w14:paraId="324AF77D"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NA SON</w:t>
            </w:r>
          </w:p>
        </w:tc>
        <w:tc>
          <w:tcPr>
            <w:tcW w:w="336" w:type="pct"/>
            <w:tcBorders>
              <w:top w:val="nil"/>
              <w:left w:val="nil"/>
              <w:bottom w:val="single" w:sz="4" w:space="0" w:color="auto"/>
              <w:right w:val="single" w:sz="4" w:space="0" w:color="auto"/>
            </w:tcBorders>
            <w:shd w:val="clear" w:color="000000" w:fill="FFFFFF"/>
            <w:vAlign w:val="center"/>
            <w:hideMark/>
          </w:tcPr>
          <w:p w14:paraId="0105360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3.431</w:t>
            </w:r>
          </w:p>
        </w:tc>
        <w:tc>
          <w:tcPr>
            <w:tcW w:w="469" w:type="pct"/>
            <w:tcBorders>
              <w:top w:val="nil"/>
              <w:left w:val="nil"/>
              <w:bottom w:val="single" w:sz="4" w:space="0" w:color="auto"/>
              <w:right w:val="single" w:sz="4" w:space="0" w:color="auto"/>
            </w:tcBorders>
            <w:shd w:val="clear" w:color="000000" w:fill="FFFFFF"/>
            <w:vAlign w:val="center"/>
            <w:hideMark/>
          </w:tcPr>
          <w:p w14:paraId="3FF6663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6ABB096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28</w:t>
            </w:r>
          </w:p>
        </w:tc>
        <w:tc>
          <w:tcPr>
            <w:tcW w:w="262" w:type="pct"/>
            <w:tcBorders>
              <w:top w:val="nil"/>
              <w:left w:val="nil"/>
              <w:bottom w:val="single" w:sz="4" w:space="0" w:color="auto"/>
              <w:right w:val="single" w:sz="4" w:space="0" w:color="auto"/>
            </w:tcBorders>
            <w:shd w:val="clear" w:color="000000" w:fill="FFFFFF"/>
            <w:vAlign w:val="center"/>
            <w:hideMark/>
          </w:tcPr>
          <w:p w14:paraId="2464315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20" w:type="pct"/>
            <w:tcBorders>
              <w:top w:val="nil"/>
              <w:left w:val="nil"/>
              <w:bottom w:val="single" w:sz="4" w:space="0" w:color="auto"/>
              <w:right w:val="single" w:sz="4" w:space="0" w:color="auto"/>
            </w:tcBorders>
            <w:shd w:val="clear" w:color="000000" w:fill="FFFFFF"/>
            <w:vAlign w:val="center"/>
            <w:hideMark/>
          </w:tcPr>
          <w:p w14:paraId="32C5EC0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55" w:type="pct"/>
            <w:tcBorders>
              <w:top w:val="nil"/>
              <w:left w:val="nil"/>
              <w:bottom w:val="single" w:sz="4" w:space="0" w:color="auto"/>
              <w:right w:val="single" w:sz="4" w:space="0" w:color="auto"/>
            </w:tcBorders>
            <w:shd w:val="clear" w:color="000000" w:fill="FFFFFF"/>
            <w:vAlign w:val="center"/>
            <w:hideMark/>
          </w:tcPr>
          <w:p w14:paraId="6DFC104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33</w:t>
            </w:r>
          </w:p>
        </w:tc>
        <w:tc>
          <w:tcPr>
            <w:tcW w:w="253" w:type="pct"/>
            <w:tcBorders>
              <w:top w:val="nil"/>
              <w:left w:val="nil"/>
              <w:bottom w:val="single" w:sz="4" w:space="0" w:color="auto"/>
              <w:right w:val="single" w:sz="4" w:space="0" w:color="auto"/>
            </w:tcBorders>
            <w:shd w:val="clear" w:color="000000" w:fill="FFFFFF"/>
            <w:vAlign w:val="center"/>
            <w:hideMark/>
          </w:tcPr>
          <w:p w14:paraId="7A09177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49D5CF0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2A740C3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104AD0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6B6F080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5" w:type="pct"/>
            <w:tcBorders>
              <w:top w:val="nil"/>
              <w:left w:val="nil"/>
              <w:bottom w:val="single" w:sz="4" w:space="0" w:color="auto"/>
              <w:right w:val="single" w:sz="4" w:space="0" w:color="auto"/>
            </w:tcBorders>
            <w:shd w:val="clear" w:color="000000" w:fill="FFFFFF"/>
            <w:vAlign w:val="center"/>
            <w:hideMark/>
          </w:tcPr>
          <w:p w14:paraId="1D9526D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DFF64C2"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F614E79"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4F6F07C8" w14:textId="027DC79B"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20</w:t>
            </w:r>
          </w:p>
        </w:tc>
        <w:tc>
          <w:tcPr>
            <w:tcW w:w="854" w:type="pct"/>
            <w:tcBorders>
              <w:top w:val="nil"/>
              <w:left w:val="nil"/>
              <w:bottom w:val="single" w:sz="4" w:space="0" w:color="auto"/>
              <w:right w:val="single" w:sz="4" w:space="0" w:color="auto"/>
            </w:tcBorders>
            <w:shd w:val="clear" w:color="000000" w:fill="FFFFFF"/>
            <w:vAlign w:val="center"/>
            <w:hideMark/>
          </w:tcPr>
          <w:p w14:paraId="718A5DB8"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LUÂN</w:t>
            </w:r>
          </w:p>
        </w:tc>
        <w:tc>
          <w:tcPr>
            <w:tcW w:w="336" w:type="pct"/>
            <w:tcBorders>
              <w:top w:val="nil"/>
              <w:left w:val="nil"/>
              <w:bottom w:val="single" w:sz="4" w:space="0" w:color="auto"/>
              <w:right w:val="single" w:sz="4" w:space="0" w:color="auto"/>
            </w:tcBorders>
            <w:shd w:val="clear" w:color="000000" w:fill="FFFFFF"/>
            <w:vAlign w:val="center"/>
            <w:hideMark/>
          </w:tcPr>
          <w:p w14:paraId="643A426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3.652</w:t>
            </w:r>
          </w:p>
        </w:tc>
        <w:tc>
          <w:tcPr>
            <w:tcW w:w="469" w:type="pct"/>
            <w:tcBorders>
              <w:top w:val="nil"/>
              <w:left w:val="nil"/>
              <w:bottom w:val="single" w:sz="4" w:space="0" w:color="auto"/>
              <w:right w:val="single" w:sz="4" w:space="0" w:color="auto"/>
            </w:tcBorders>
            <w:shd w:val="clear" w:color="000000" w:fill="FFFFFF"/>
            <w:vAlign w:val="center"/>
            <w:hideMark/>
          </w:tcPr>
          <w:p w14:paraId="2A12F65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3481179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36</w:t>
            </w:r>
          </w:p>
        </w:tc>
        <w:tc>
          <w:tcPr>
            <w:tcW w:w="262" w:type="pct"/>
            <w:tcBorders>
              <w:top w:val="nil"/>
              <w:left w:val="nil"/>
              <w:bottom w:val="single" w:sz="4" w:space="0" w:color="auto"/>
              <w:right w:val="single" w:sz="4" w:space="0" w:color="auto"/>
            </w:tcBorders>
            <w:shd w:val="clear" w:color="000000" w:fill="FFFFFF"/>
            <w:vAlign w:val="center"/>
            <w:hideMark/>
          </w:tcPr>
          <w:p w14:paraId="5771AC6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w:t>
            </w:r>
          </w:p>
        </w:tc>
        <w:tc>
          <w:tcPr>
            <w:tcW w:w="220" w:type="pct"/>
            <w:tcBorders>
              <w:top w:val="nil"/>
              <w:left w:val="nil"/>
              <w:bottom w:val="single" w:sz="4" w:space="0" w:color="auto"/>
              <w:right w:val="single" w:sz="4" w:space="0" w:color="auto"/>
            </w:tcBorders>
            <w:shd w:val="clear" w:color="000000" w:fill="FFFFFF"/>
            <w:vAlign w:val="center"/>
            <w:hideMark/>
          </w:tcPr>
          <w:p w14:paraId="3EEEE08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55" w:type="pct"/>
            <w:tcBorders>
              <w:top w:val="nil"/>
              <w:left w:val="nil"/>
              <w:bottom w:val="single" w:sz="4" w:space="0" w:color="auto"/>
              <w:right w:val="single" w:sz="4" w:space="0" w:color="auto"/>
            </w:tcBorders>
            <w:shd w:val="clear" w:color="000000" w:fill="FFFFFF"/>
            <w:vAlign w:val="center"/>
            <w:hideMark/>
          </w:tcPr>
          <w:p w14:paraId="6D27717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41</w:t>
            </w:r>
          </w:p>
        </w:tc>
        <w:tc>
          <w:tcPr>
            <w:tcW w:w="253" w:type="pct"/>
            <w:tcBorders>
              <w:top w:val="nil"/>
              <w:left w:val="nil"/>
              <w:bottom w:val="single" w:sz="4" w:space="0" w:color="auto"/>
              <w:right w:val="single" w:sz="4" w:space="0" w:color="auto"/>
            </w:tcBorders>
            <w:shd w:val="clear" w:color="000000" w:fill="FFFFFF"/>
            <w:vAlign w:val="center"/>
            <w:hideMark/>
          </w:tcPr>
          <w:p w14:paraId="1D39538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33</w:t>
            </w:r>
          </w:p>
        </w:tc>
        <w:tc>
          <w:tcPr>
            <w:tcW w:w="234" w:type="pct"/>
            <w:tcBorders>
              <w:top w:val="nil"/>
              <w:left w:val="nil"/>
              <w:bottom w:val="single" w:sz="4" w:space="0" w:color="auto"/>
              <w:right w:val="single" w:sz="4" w:space="0" w:color="auto"/>
            </w:tcBorders>
            <w:shd w:val="clear" w:color="000000" w:fill="FFFFFF"/>
            <w:vAlign w:val="center"/>
            <w:hideMark/>
          </w:tcPr>
          <w:p w14:paraId="3B452AD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33</w:t>
            </w:r>
          </w:p>
        </w:tc>
        <w:tc>
          <w:tcPr>
            <w:tcW w:w="234" w:type="pct"/>
            <w:tcBorders>
              <w:top w:val="nil"/>
              <w:left w:val="nil"/>
              <w:bottom w:val="single" w:sz="4" w:space="0" w:color="auto"/>
              <w:right w:val="single" w:sz="4" w:space="0" w:color="auto"/>
            </w:tcBorders>
            <w:shd w:val="clear" w:color="000000" w:fill="FFFFFF"/>
            <w:vAlign w:val="center"/>
            <w:hideMark/>
          </w:tcPr>
          <w:p w14:paraId="6789760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1F8221B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34" w:type="pct"/>
            <w:tcBorders>
              <w:top w:val="nil"/>
              <w:left w:val="nil"/>
              <w:bottom w:val="single" w:sz="4" w:space="0" w:color="auto"/>
              <w:right w:val="single" w:sz="4" w:space="0" w:color="auto"/>
            </w:tcBorders>
            <w:shd w:val="clear" w:color="000000" w:fill="FFFFFF"/>
            <w:vAlign w:val="center"/>
            <w:hideMark/>
          </w:tcPr>
          <w:p w14:paraId="5E55542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35" w:type="pct"/>
            <w:tcBorders>
              <w:top w:val="nil"/>
              <w:left w:val="nil"/>
              <w:bottom w:val="single" w:sz="4" w:space="0" w:color="auto"/>
              <w:right w:val="single" w:sz="4" w:space="0" w:color="auto"/>
            </w:tcBorders>
            <w:shd w:val="clear" w:color="000000" w:fill="FFFFFF"/>
            <w:vAlign w:val="center"/>
            <w:hideMark/>
          </w:tcPr>
          <w:p w14:paraId="0A897B9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5756FE29"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F14777B"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30C6129" w14:textId="15E583FC"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21</w:t>
            </w:r>
          </w:p>
        </w:tc>
        <w:tc>
          <w:tcPr>
            <w:tcW w:w="854" w:type="pct"/>
            <w:tcBorders>
              <w:top w:val="nil"/>
              <w:left w:val="nil"/>
              <w:bottom w:val="single" w:sz="4" w:space="0" w:color="auto"/>
              <w:right w:val="single" w:sz="4" w:space="0" w:color="auto"/>
            </w:tcBorders>
            <w:shd w:val="clear" w:color="000000" w:fill="FFFFFF"/>
            <w:vAlign w:val="center"/>
            <w:hideMark/>
          </w:tcPr>
          <w:p w14:paraId="5CF81645"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TÌA DÌNH</w:t>
            </w:r>
          </w:p>
        </w:tc>
        <w:tc>
          <w:tcPr>
            <w:tcW w:w="336" w:type="pct"/>
            <w:tcBorders>
              <w:top w:val="nil"/>
              <w:left w:val="nil"/>
              <w:bottom w:val="single" w:sz="4" w:space="0" w:color="auto"/>
              <w:right w:val="single" w:sz="4" w:space="0" w:color="auto"/>
            </w:tcBorders>
            <w:shd w:val="clear" w:color="000000" w:fill="FFFFFF"/>
            <w:vAlign w:val="center"/>
            <w:hideMark/>
          </w:tcPr>
          <w:p w14:paraId="347B2D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1.233</w:t>
            </w:r>
          </w:p>
        </w:tc>
        <w:tc>
          <w:tcPr>
            <w:tcW w:w="469" w:type="pct"/>
            <w:tcBorders>
              <w:top w:val="nil"/>
              <w:left w:val="nil"/>
              <w:bottom w:val="single" w:sz="4" w:space="0" w:color="auto"/>
              <w:right w:val="single" w:sz="4" w:space="0" w:color="auto"/>
            </w:tcBorders>
            <w:shd w:val="clear" w:color="000000" w:fill="FFFFFF"/>
            <w:vAlign w:val="center"/>
            <w:hideMark/>
          </w:tcPr>
          <w:p w14:paraId="74926E2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3098A0E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62" w:type="pct"/>
            <w:tcBorders>
              <w:top w:val="nil"/>
              <w:left w:val="nil"/>
              <w:bottom w:val="single" w:sz="4" w:space="0" w:color="auto"/>
              <w:right w:val="single" w:sz="4" w:space="0" w:color="auto"/>
            </w:tcBorders>
            <w:shd w:val="clear" w:color="000000" w:fill="FFFFFF"/>
            <w:vAlign w:val="center"/>
            <w:hideMark/>
          </w:tcPr>
          <w:p w14:paraId="6A6112A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20" w:type="pct"/>
            <w:tcBorders>
              <w:top w:val="nil"/>
              <w:left w:val="nil"/>
              <w:bottom w:val="single" w:sz="4" w:space="0" w:color="auto"/>
              <w:right w:val="single" w:sz="4" w:space="0" w:color="auto"/>
            </w:tcBorders>
            <w:shd w:val="clear" w:color="000000" w:fill="FFFFFF"/>
            <w:vAlign w:val="center"/>
            <w:hideMark/>
          </w:tcPr>
          <w:p w14:paraId="2916A4D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64BE506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53" w:type="pct"/>
            <w:tcBorders>
              <w:top w:val="nil"/>
              <w:left w:val="nil"/>
              <w:bottom w:val="single" w:sz="4" w:space="0" w:color="auto"/>
              <w:right w:val="single" w:sz="4" w:space="0" w:color="auto"/>
            </w:tcBorders>
            <w:shd w:val="clear" w:color="000000" w:fill="FFFFFF"/>
            <w:vAlign w:val="center"/>
            <w:hideMark/>
          </w:tcPr>
          <w:p w14:paraId="741E5A4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34" w:type="pct"/>
            <w:tcBorders>
              <w:top w:val="nil"/>
              <w:left w:val="nil"/>
              <w:bottom w:val="single" w:sz="4" w:space="0" w:color="auto"/>
              <w:right w:val="single" w:sz="4" w:space="0" w:color="auto"/>
            </w:tcBorders>
            <w:shd w:val="clear" w:color="000000" w:fill="FFFFFF"/>
            <w:vAlign w:val="center"/>
            <w:hideMark/>
          </w:tcPr>
          <w:p w14:paraId="4B7A22B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34" w:type="pct"/>
            <w:tcBorders>
              <w:top w:val="nil"/>
              <w:left w:val="nil"/>
              <w:bottom w:val="single" w:sz="4" w:space="0" w:color="auto"/>
              <w:right w:val="single" w:sz="4" w:space="0" w:color="auto"/>
            </w:tcBorders>
            <w:shd w:val="clear" w:color="000000" w:fill="FFFFFF"/>
            <w:vAlign w:val="center"/>
            <w:hideMark/>
          </w:tcPr>
          <w:p w14:paraId="2793C1D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A8047B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564D40C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5" w:type="pct"/>
            <w:tcBorders>
              <w:top w:val="nil"/>
              <w:left w:val="nil"/>
              <w:bottom w:val="single" w:sz="4" w:space="0" w:color="auto"/>
              <w:right w:val="single" w:sz="4" w:space="0" w:color="auto"/>
            </w:tcBorders>
            <w:shd w:val="clear" w:color="000000" w:fill="FFFFFF"/>
            <w:vAlign w:val="center"/>
            <w:hideMark/>
          </w:tcPr>
          <w:p w14:paraId="6CBAFCB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5C7CE971"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01BDDD6C"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0F3884F3" w14:textId="1243A644"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lastRenderedPageBreak/>
              <w:t>22</w:t>
            </w:r>
          </w:p>
        </w:tc>
        <w:tc>
          <w:tcPr>
            <w:tcW w:w="854" w:type="pct"/>
            <w:tcBorders>
              <w:top w:val="nil"/>
              <w:left w:val="nil"/>
              <w:bottom w:val="single" w:sz="4" w:space="0" w:color="auto"/>
              <w:right w:val="single" w:sz="4" w:space="0" w:color="auto"/>
            </w:tcBorders>
            <w:shd w:val="clear" w:color="000000" w:fill="FFFFFF"/>
            <w:vAlign w:val="center"/>
            <w:hideMark/>
          </w:tcPr>
          <w:p w14:paraId="06511AE6"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PHÌNH GIÀNG</w:t>
            </w:r>
          </w:p>
        </w:tc>
        <w:tc>
          <w:tcPr>
            <w:tcW w:w="336" w:type="pct"/>
            <w:tcBorders>
              <w:top w:val="nil"/>
              <w:left w:val="nil"/>
              <w:bottom w:val="single" w:sz="4" w:space="0" w:color="auto"/>
              <w:right w:val="single" w:sz="4" w:space="0" w:color="auto"/>
            </w:tcBorders>
            <w:shd w:val="clear" w:color="000000" w:fill="FFFFFF"/>
            <w:vAlign w:val="center"/>
            <w:hideMark/>
          </w:tcPr>
          <w:p w14:paraId="70819B0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1.996</w:t>
            </w:r>
          </w:p>
        </w:tc>
        <w:tc>
          <w:tcPr>
            <w:tcW w:w="469" w:type="pct"/>
            <w:tcBorders>
              <w:top w:val="nil"/>
              <w:left w:val="nil"/>
              <w:bottom w:val="single" w:sz="4" w:space="0" w:color="auto"/>
              <w:right w:val="single" w:sz="4" w:space="0" w:color="auto"/>
            </w:tcBorders>
            <w:shd w:val="clear" w:color="000000" w:fill="FFFFFF"/>
            <w:vAlign w:val="center"/>
            <w:hideMark/>
          </w:tcPr>
          <w:p w14:paraId="3724711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0C12953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62" w:type="pct"/>
            <w:tcBorders>
              <w:top w:val="nil"/>
              <w:left w:val="nil"/>
              <w:bottom w:val="single" w:sz="4" w:space="0" w:color="auto"/>
              <w:right w:val="single" w:sz="4" w:space="0" w:color="auto"/>
            </w:tcBorders>
            <w:shd w:val="clear" w:color="000000" w:fill="FFFFFF"/>
            <w:vAlign w:val="center"/>
            <w:hideMark/>
          </w:tcPr>
          <w:p w14:paraId="3FF1F72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20" w:type="pct"/>
            <w:tcBorders>
              <w:top w:val="nil"/>
              <w:left w:val="nil"/>
              <w:bottom w:val="single" w:sz="4" w:space="0" w:color="auto"/>
              <w:right w:val="single" w:sz="4" w:space="0" w:color="auto"/>
            </w:tcBorders>
            <w:shd w:val="clear" w:color="000000" w:fill="FFFFFF"/>
            <w:vAlign w:val="center"/>
            <w:hideMark/>
          </w:tcPr>
          <w:p w14:paraId="40A36D2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55" w:type="pct"/>
            <w:tcBorders>
              <w:top w:val="nil"/>
              <w:left w:val="nil"/>
              <w:bottom w:val="single" w:sz="4" w:space="0" w:color="auto"/>
              <w:right w:val="single" w:sz="4" w:space="0" w:color="auto"/>
            </w:tcBorders>
            <w:shd w:val="clear" w:color="000000" w:fill="FFFFFF"/>
            <w:vAlign w:val="center"/>
            <w:hideMark/>
          </w:tcPr>
          <w:p w14:paraId="589F772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53" w:type="pct"/>
            <w:tcBorders>
              <w:top w:val="nil"/>
              <w:left w:val="nil"/>
              <w:bottom w:val="single" w:sz="4" w:space="0" w:color="auto"/>
              <w:right w:val="single" w:sz="4" w:space="0" w:color="auto"/>
            </w:tcBorders>
            <w:shd w:val="clear" w:color="000000" w:fill="FFFFFF"/>
            <w:vAlign w:val="center"/>
            <w:hideMark/>
          </w:tcPr>
          <w:p w14:paraId="78AA713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3DC68D0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051DCA3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2E39D6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4" w:type="pct"/>
            <w:tcBorders>
              <w:top w:val="nil"/>
              <w:left w:val="nil"/>
              <w:bottom w:val="single" w:sz="4" w:space="0" w:color="auto"/>
              <w:right w:val="single" w:sz="4" w:space="0" w:color="auto"/>
            </w:tcBorders>
            <w:shd w:val="clear" w:color="000000" w:fill="FFFFFF"/>
            <w:vAlign w:val="center"/>
            <w:hideMark/>
          </w:tcPr>
          <w:p w14:paraId="511AA18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5" w:type="pct"/>
            <w:tcBorders>
              <w:top w:val="nil"/>
              <w:left w:val="nil"/>
              <w:bottom w:val="single" w:sz="4" w:space="0" w:color="auto"/>
              <w:right w:val="single" w:sz="4" w:space="0" w:color="auto"/>
            </w:tcBorders>
            <w:shd w:val="clear" w:color="000000" w:fill="FFFFFF"/>
            <w:vAlign w:val="center"/>
            <w:hideMark/>
          </w:tcPr>
          <w:p w14:paraId="05B3B6D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5A797D04"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637CBC96"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6BE418FA" w14:textId="594F4F50"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23</w:t>
            </w:r>
          </w:p>
        </w:tc>
        <w:tc>
          <w:tcPr>
            <w:tcW w:w="854" w:type="pct"/>
            <w:tcBorders>
              <w:top w:val="nil"/>
              <w:left w:val="nil"/>
              <w:bottom w:val="single" w:sz="4" w:space="0" w:color="auto"/>
              <w:right w:val="single" w:sz="4" w:space="0" w:color="auto"/>
            </w:tcBorders>
            <w:shd w:val="clear" w:color="000000" w:fill="FFFFFF"/>
            <w:vAlign w:val="center"/>
            <w:hideMark/>
          </w:tcPr>
          <w:p w14:paraId="289F1720"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NHÀ</w:t>
            </w:r>
          </w:p>
        </w:tc>
        <w:tc>
          <w:tcPr>
            <w:tcW w:w="336" w:type="pct"/>
            <w:tcBorders>
              <w:top w:val="nil"/>
              <w:left w:val="nil"/>
              <w:bottom w:val="single" w:sz="4" w:space="0" w:color="auto"/>
              <w:right w:val="single" w:sz="4" w:space="0" w:color="auto"/>
            </w:tcBorders>
            <w:shd w:val="clear" w:color="000000" w:fill="FFFFFF"/>
            <w:vAlign w:val="center"/>
            <w:hideMark/>
          </w:tcPr>
          <w:p w14:paraId="7A46EB2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2.073</w:t>
            </w:r>
          </w:p>
        </w:tc>
        <w:tc>
          <w:tcPr>
            <w:tcW w:w="469" w:type="pct"/>
            <w:tcBorders>
              <w:top w:val="nil"/>
              <w:left w:val="nil"/>
              <w:bottom w:val="single" w:sz="4" w:space="0" w:color="auto"/>
              <w:right w:val="single" w:sz="4" w:space="0" w:color="auto"/>
            </w:tcBorders>
            <w:shd w:val="clear" w:color="000000" w:fill="FFFFFF"/>
            <w:vAlign w:val="center"/>
            <w:hideMark/>
          </w:tcPr>
          <w:p w14:paraId="0DB94B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18974C8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62" w:type="pct"/>
            <w:tcBorders>
              <w:top w:val="nil"/>
              <w:left w:val="nil"/>
              <w:bottom w:val="single" w:sz="4" w:space="0" w:color="auto"/>
              <w:right w:val="single" w:sz="4" w:space="0" w:color="auto"/>
            </w:tcBorders>
            <w:shd w:val="clear" w:color="000000" w:fill="FFFFFF"/>
            <w:vAlign w:val="center"/>
            <w:hideMark/>
          </w:tcPr>
          <w:p w14:paraId="7F5EFC1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20" w:type="pct"/>
            <w:tcBorders>
              <w:top w:val="nil"/>
              <w:left w:val="nil"/>
              <w:bottom w:val="single" w:sz="4" w:space="0" w:color="auto"/>
              <w:right w:val="single" w:sz="4" w:space="0" w:color="auto"/>
            </w:tcBorders>
            <w:shd w:val="clear" w:color="000000" w:fill="FFFFFF"/>
            <w:vAlign w:val="center"/>
            <w:hideMark/>
          </w:tcPr>
          <w:p w14:paraId="79F977D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72772E3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30</w:t>
            </w:r>
          </w:p>
        </w:tc>
        <w:tc>
          <w:tcPr>
            <w:tcW w:w="253" w:type="pct"/>
            <w:tcBorders>
              <w:top w:val="nil"/>
              <w:left w:val="nil"/>
              <w:bottom w:val="single" w:sz="4" w:space="0" w:color="auto"/>
              <w:right w:val="single" w:sz="4" w:space="0" w:color="auto"/>
            </w:tcBorders>
            <w:shd w:val="clear" w:color="000000" w:fill="FFFFFF"/>
            <w:vAlign w:val="center"/>
            <w:hideMark/>
          </w:tcPr>
          <w:p w14:paraId="613526A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4F19E9A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3025A2F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EE94B1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46F1E8F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5" w:type="pct"/>
            <w:tcBorders>
              <w:top w:val="nil"/>
              <w:left w:val="nil"/>
              <w:bottom w:val="single" w:sz="4" w:space="0" w:color="auto"/>
              <w:right w:val="single" w:sz="4" w:space="0" w:color="auto"/>
            </w:tcBorders>
            <w:shd w:val="clear" w:color="000000" w:fill="FFFFFF"/>
            <w:vAlign w:val="center"/>
            <w:hideMark/>
          </w:tcPr>
          <w:p w14:paraId="498386D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55D83BD8"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0EC50DC2"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435BAEA5" w14:textId="0D2D1AAB"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24</w:t>
            </w:r>
          </w:p>
        </w:tc>
        <w:tc>
          <w:tcPr>
            <w:tcW w:w="854" w:type="pct"/>
            <w:tcBorders>
              <w:top w:val="nil"/>
              <w:left w:val="nil"/>
              <w:bottom w:val="single" w:sz="4" w:space="0" w:color="auto"/>
              <w:right w:val="single" w:sz="4" w:space="0" w:color="auto"/>
            </w:tcBorders>
            <w:shd w:val="clear" w:color="000000" w:fill="FFFFFF"/>
            <w:vAlign w:val="center"/>
            <w:hideMark/>
          </w:tcPr>
          <w:p w14:paraId="2F47B5DA"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NÚA NGAM</w:t>
            </w:r>
          </w:p>
        </w:tc>
        <w:tc>
          <w:tcPr>
            <w:tcW w:w="336" w:type="pct"/>
            <w:tcBorders>
              <w:top w:val="nil"/>
              <w:left w:val="nil"/>
              <w:bottom w:val="single" w:sz="4" w:space="0" w:color="auto"/>
              <w:right w:val="single" w:sz="4" w:space="0" w:color="auto"/>
            </w:tcBorders>
            <w:shd w:val="clear" w:color="000000" w:fill="FFFFFF"/>
            <w:vAlign w:val="center"/>
            <w:hideMark/>
          </w:tcPr>
          <w:p w14:paraId="6D1831B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2.681</w:t>
            </w:r>
          </w:p>
        </w:tc>
        <w:tc>
          <w:tcPr>
            <w:tcW w:w="469" w:type="pct"/>
            <w:tcBorders>
              <w:top w:val="nil"/>
              <w:left w:val="nil"/>
              <w:bottom w:val="single" w:sz="4" w:space="0" w:color="auto"/>
              <w:right w:val="single" w:sz="4" w:space="0" w:color="auto"/>
            </w:tcBorders>
            <w:shd w:val="clear" w:color="000000" w:fill="FFFFFF"/>
            <w:vAlign w:val="center"/>
            <w:hideMark/>
          </w:tcPr>
          <w:p w14:paraId="54389BF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1AC516A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62" w:type="pct"/>
            <w:tcBorders>
              <w:top w:val="nil"/>
              <w:left w:val="nil"/>
              <w:bottom w:val="single" w:sz="4" w:space="0" w:color="auto"/>
              <w:right w:val="single" w:sz="4" w:space="0" w:color="auto"/>
            </w:tcBorders>
            <w:shd w:val="clear" w:color="000000" w:fill="FFFFFF"/>
            <w:vAlign w:val="center"/>
            <w:hideMark/>
          </w:tcPr>
          <w:p w14:paraId="16029AB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20" w:type="pct"/>
            <w:tcBorders>
              <w:top w:val="nil"/>
              <w:left w:val="nil"/>
              <w:bottom w:val="single" w:sz="4" w:space="0" w:color="auto"/>
              <w:right w:val="single" w:sz="4" w:space="0" w:color="auto"/>
            </w:tcBorders>
            <w:shd w:val="clear" w:color="000000" w:fill="FFFFFF"/>
            <w:vAlign w:val="center"/>
            <w:hideMark/>
          </w:tcPr>
          <w:p w14:paraId="7CF587E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726CE3E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53" w:type="pct"/>
            <w:tcBorders>
              <w:top w:val="nil"/>
              <w:left w:val="nil"/>
              <w:bottom w:val="single" w:sz="4" w:space="0" w:color="auto"/>
              <w:right w:val="single" w:sz="4" w:space="0" w:color="auto"/>
            </w:tcBorders>
            <w:shd w:val="clear" w:color="000000" w:fill="FFFFFF"/>
            <w:vAlign w:val="center"/>
            <w:hideMark/>
          </w:tcPr>
          <w:p w14:paraId="566F9C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34" w:type="pct"/>
            <w:tcBorders>
              <w:top w:val="nil"/>
              <w:left w:val="nil"/>
              <w:bottom w:val="single" w:sz="4" w:space="0" w:color="auto"/>
              <w:right w:val="single" w:sz="4" w:space="0" w:color="auto"/>
            </w:tcBorders>
            <w:shd w:val="clear" w:color="000000" w:fill="FFFFFF"/>
            <w:vAlign w:val="center"/>
            <w:hideMark/>
          </w:tcPr>
          <w:p w14:paraId="12D8E7F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34" w:type="pct"/>
            <w:tcBorders>
              <w:top w:val="nil"/>
              <w:left w:val="nil"/>
              <w:bottom w:val="single" w:sz="4" w:space="0" w:color="auto"/>
              <w:right w:val="single" w:sz="4" w:space="0" w:color="auto"/>
            </w:tcBorders>
            <w:shd w:val="clear" w:color="000000" w:fill="FFFFFF"/>
            <w:vAlign w:val="center"/>
            <w:hideMark/>
          </w:tcPr>
          <w:p w14:paraId="2647C4E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A59810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4" w:type="pct"/>
            <w:tcBorders>
              <w:top w:val="nil"/>
              <w:left w:val="nil"/>
              <w:bottom w:val="single" w:sz="4" w:space="0" w:color="auto"/>
              <w:right w:val="single" w:sz="4" w:space="0" w:color="auto"/>
            </w:tcBorders>
            <w:shd w:val="clear" w:color="000000" w:fill="FFFFFF"/>
            <w:vAlign w:val="center"/>
            <w:hideMark/>
          </w:tcPr>
          <w:p w14:paraId="46B88CD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5" w:type="pct"/>
            <w:tcBorders>
              <w:top w:val="nil"/>
              <w:left w:val="nil"/>
              <w:bottom w:val="single" w:sz="4" w:space="0" w:color="auto"/>
              <w:right w:val="single" w:sz="4" w:space="0" w:color="auto"/>
            </w:tcBorders>
            <w:shd w:val="clear" w:color="000000" w:fill="FFFFFF"/>
            <w:vAlign w:val="center"/>
            <w:hideMark/>
          </w:tcPr>
          <w:p w14:paraId="3100DC8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091892D1"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5E70FA7C"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38AD76F0" w14:textId="7DB7DFFD"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25</w:t>
            </w:r>
          </w:p>
        </w:tc>
        <w:tc>
          <w:tcPr>
            <w:tcW w:w="854" w:type="pct"/>
            <w:tcBorders>
              <w:top w:val="nil"/>
              <w:left w:val="nil"/>
              <w:bottom w:val="single" w:sz="4" w:space="0" w:color="auto"/>
              <w:right w:val="single" w:sz="4" w:space="0" w:color="auto"/>
            </w:tcBorders>
            <w:shd w:val="clear" w:color="000000" w:fill="FFFFFF"/>
            <w:vAlign w:val="center"/>
            <w:hideMark/>
          </w:tcPr>
          <w:p w14:paraId="71B89626"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SAM MỨN</w:t>
            </w:r>
          </w:p>
        </w:tc>
        <w:tc>
          <w:tcPr>
            <w:tcW w:w="336" w:type="pct"/>
            <w:tcBorders>
              <w:top w:val="nil"/>
              <w:left w:val="nil"/>
              <w:bottom w:val="single" w:sz="4" w:space="0" w:color="auto"/>
              <w:right w:val="single" w:sz="4" w:space="0" w:color="auto"/>
            </w:tcBorders>
            <w:shd w:val="clear" w:color="000000" w:fill="FFFFFF"/>
            <w:vAlign w:val="center"/>
            <w:hideMark/>
          </w:tcPr>
          <w:p w14:paraId="51651C2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1.977</w:t>
            </w:r>
          </w:p>
        </w:tc>
        <w:tc>
          <w:tcPr>
            <w:tcW w:w="469" w:type="pct"/>
            <w:tcBorders>
              <w:top w:val="nil"/>
              <w:left w:val="nil"/>
              <w:bottom w:val="single" w:sz="4" w:space="0" w:color="auto"/>
              <w:right w:val="single" w:sz="4" w:space="0" w:color="auto"/>
            </w:tcBorders>
            <w:shd w:val="clear" w:color="000000" w:fill="FFFFFF"/>
            <w:vAlign w:val="center"/>
            <w:hideMark/>
          </w:tcPr>
          <w:p w14:paraId="2EF5D0D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758DB2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62" w:type="pct"/>
            <w:tcBorders>
              <w:top w:val="nil"/>
              <w:left w:val="nil"/>
              <w:bottom w:val="single" w:sz="4" w:space="0" w:color="auto"/>
              <w:right w:val="single" w:sz="4" w:space="0" w:color="auto"/>
            </w:tcBorders>
            <w:shd w:val="clear" w:color="000000" w:fill="FFFFFF"/>
            <w:vAlign w:val="center"/>
            <w:hideMark/>
          </w:tcPr>
          <w:p w14:paraId="16DC89B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20" w:type="pct"/>
            <w:tcBorders>
              <w:top w:val="nil"/>
              <w:left w:val="nil"/>
              <w:bottom w:val="single" w:sz="4" w:space="0" w:color="auto"/>
              <w:right w:val="single" w:sz="4" w:space="0" w:color="auto"/>
            </w:tcBorders>
            <w:shd w:val="clear" w:color="000000" w:fill="FFFFFF"/>
            <w:vAlign w:val="center"/>
            <w:hideMark/>
          </w:tcPr>
          <w:p w14:paraId="259AFDF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460D4B6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53" w:type="pct"/>
            <w:tcBorders>
              <w:top w:val="nil"/>
              <w:left w:val="nil"/>
              <w:bottom w:val="single" w:sz="4" w:space="0" w:color="auto"/>
              <w:right w:val="single" w:sz="4" w:space="0" w:color="auto"/>
            </w:tcBorders>
            <w:shd w:val="clear" w:color="000000" w:fill="FFFFFF"/>
            <w:vAlign w:val="center"/>
            <w:hideMark/>
          </w:tcPr>
          <w:p w14:paraId="0711F55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56FD3B4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12</w:t>
            </w:r>
          </w:p>
        </w:tc>
        <w:tc>
          <w:tcPr>
            <w:tcW w:w="234" w:type="pct"/>
            <w:tcBorders>
              <w:top w:val="nil"/>
              <w:left w:val="nil"/>
              <w:bottom w:val="single" w:sz="4" w:space="0" w:color="auto"/>
              <w:right w:val="single" w:sz="4" w:space="0" w:color="auto"/>
            </w:tcBorders>
            <w:shd w:val="clear" w:color="000000" w:fill="FFFFFF"/>
            <w:vAlign w:val="center"/>
            <w:hideMark/>
          </w:tcPr>
          <w:p w14:paraId="4BD71F1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16D1174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6E7657F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4D1A0E9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BAE07DF"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78EB358E"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F464648" w14:textId="759F6075" w:rsidR="00B23FDF" w:rsidRPr="00233062" w:rsidRDefault="00C96F94" w:rsidP="00B23FDF">
            <w:pPr>
              <w:spacing w:after="0" w:line="240" w:lineRule="auto"/>
              <w:jc w:val="center"/>
              <w:rPr>
                <w:rFonts w:eastAsia="Times New Roman" w:cs="Times New Roman"/>
                <w:sz w:val="24"/>
                <w:szCs w:val="24"/>
                <w:lang w:val="vi-VN" w:eastAsia="vi-VN"/>
              </w:rPr>
            </w:pPr>
            <w:r>
              <w:rPr>
                <w:rFonts w:eastAsia="Times New Roman" w:cs="Times New Roman"/>
                <w:sz w:val="24"/>
                <w:szCs w:val="24"/>
                <w:lang w:eastAsia="vi-VN"/>
              </w:rPr>
              <w:t>26</w:t>
            </w:r>
          </w:p>
        </w:tc>
        <w:tc>
          <w:tcPr>
            <w:tcW w:w="854" w:type="pct"/>
            <w:tcBorders>
              <w:top w:val="nil"/>
              <w:left w:val="nil"/>
              <w:bottom w:val="single" w:sz="4" w:space="0" w:color="auto"/>
              <w:right w:val="single" w:sz="4" w:space="0" w:color="auto"/>
            </w:tcBorders>
            <w:shd w:val="clear" w:color="000000" w:fill="FFFFFF"/>
            <w:vAlign w:val="center"/>
            <w:hideMark/>
          </w:tcPr>
          <w:p w14:paraId="36030CD3"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THANH YÊN</w:t>
            </w:r>
          </w:p>
        </w:tc>
        <w:tc>
          <w:tcPr>
            <w:tcW w:w="336" w:type="pct"/>
            <w:tcBorders>
              <w:top w:val="nil"/>
              <w:left w:val="nil"/>
              <w:bottom w:val="single" w:sz="4" w:space="0" w:color="auto"/>
              <w:right w:val="single" w:sz="4" w:space="0" w:color="auto"/>
            </w:tcBorders>
            <w:shd w:val="clear" w:color="000000" w:fill="FFFFFF"/>
            <w:vAlign w:val="center"/>
            <w:hideMark/>
          </w:tcPr>
          <w:p w14:paraId="2E0FDE3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3.913</w:t>
            </w:r>
          </w:p>
        </w:tc>
        <w:tc>
          <w:tcPr>
            <w:tcW w:w="469" w:type="pct"/>
            <w:tcBorders>
              <w:top w:val="nil"/>
              <w:left w:val="nil"/>
              <w:bottom w:val="single" w:sz="4" w:space="0" w:color="auto"/>
              <w:right w:val="single" w:sz="4" w:space="0" w:color="auto"/>
            </w:tcBorders>
            <w:shd w:val="clear" w:color="000000" w:fill="FFFFFF"/>
            <w:vAlign w:val="center"/>
            <w:hideMark/>
          </w:tcPr>
          <w:p w14:paraId="31CD66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FE72F9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62" w:type="pct"/>
            <w:tcBorders>
              <w:top w:val="nil"/>
              <w:left w:val="nil"/>
              <w:bottom w:val="single" w:sz="4" w:space="0" w:color="auto"/>
              <w:right w:val="single" w:sz="4" w:space="0" w:color="auto"/>
            </w:tcBorders>
            <w:shd w:val="clear" w:color="000000" w:fill="FFFFFF"/>
            <w:vAlign w:val="center"/>
            <w:hideMark/>
          </w:tcPr>
          <w:p w14:paraId="53198C6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20" w:type="pct"/>
            <w:tcBorders>
              <w:top w:val="nil"/>
              <w:left w:val="nil"/>
              <w:bottom w:val="single" w:sz="4" w:space="0" w:color="auto"/>
              <w:right w:val="single" w:sz="4" w:space="0" w:color="auto"/>
            </w:tcBorders>
            <w:shd w:val="clear" w:color="000000" w:fill="FFFFFF"/>
            <w:vAlign w:val="center"/>
            <w:hideMark/>
          </w:tcPr>
          <w:p w14:paraId="162CD98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51A22F7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53" w:type="pct"/>
            <w:tcBorders>
              <w:top w:val="nil"/>
              <w:left w:val="nil"/>
              <w:bottom w:val="single" w:sz="4" w:space="0" w:color="auto"/>
              <w:right w:val="single" w:sz="4" w:space="0" w:color="auto"/>
            </w:tcBorders>
            <w:shd w:val="clear" w:color="000000" w:fill="FFFFFF"/>
            <w:vAlign w:val="center"/>
            <w:hideMark/>
          </w:tcPr>
          <w:p w14:paraId="5604BCA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34" w:type="pct"/>
            <w:tcBorders>
              <w:top w:val="nil"/>
              <w:left w:val="nil"/>
              <w:bottom w:val="single" w:sz="4" w:space="0" w:color="auto"/>
              <w:right w:val="single" w:sz="4" w:space="0" w:color="auto"/>
            </w:tcBorders>
            <w:shd w:val="clear" w:color="000000" w:fill="FFFFFF"/>
            <w:vAlign w:val="center"/>
            <w:hideMark/>
          </w:tcPr>
          <w:p w14:paraId="0EC54DC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34" w:type="pct"/>
            <w:tcBorders>
              <w:top w:val="nil"/>
              <w:left w:val="nil"/>
              <w:bottom w:val="single" w:sz="4" w:space="0" w:color="auto"/>
              <w:right w:val="single" w:sz="4" w:space="0" w:color="auto"/>
            </w:tcBorders>
            <w:shd w:val="clear" w:color="000000" w:fill="FFFFFF"/>
            <w:vAlign w:val="center"/>
            <w:hideMark/>
          </w:tcPr>
          <w:p w14:paraId="4244696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558BBC0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6CB83F5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7361CEC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0A47A0A9"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FDCFE9B"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2727155" w14:textId="278AF7F1"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27</w:t>
            </w:r>
          </w:p>
        </w:tc>
        <w:tc>
          <w:tcPr>
            <w:tcW w:w="854" w:type="pct"/>
            <w:tcBorders>
              <w:top w:val="nil"/>
              <w:left w:val="nil"/>
              <w:bottom w:val="single" w:sz="4" w:space="0" w:color="auto"/>
              <w:right w:val="single" w:sz="4" w:space="0" w:color="auto"/>
            </w:tcBorders>
            <w:shd w:val="clear" w:color="000000" w:fill="FFFFFF"/>
            <w:vAlign w:val="center"/>
            <w:hideMark/>
          </w:tcPr>
          <w:p w14:paraId="2B72C7A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THANH AN</w:t>
            </w:r>
          </w:p>
        </w:tc>
        <w:tc>
          <w:tcPr>
            <w:tcW w:w="336" w:type="pct"/>
            <w:tcBorders>
              <w:top w:val="nil"/>
              <w:left w:val="nil"/>
              <w:bottom w:val="single" w:sz="4" w:space="0" w:color="auto"/>
              <w:right w:val="single" w:sz="4" w:space="0" w:color="auto"/>
            </w:tcBorders>
            <w:shd w:val="clear" w:color="000000" w:fill="FFFFFF"/>
            <w:vAlign w:val="center"/>
            <w:hideMark/>
          </w:tcPr>
          <w:p w14:paraId="6D635D8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4.953</w:t>
            </w:r>
          </w:p>
        </w:tc>
        <w:tc>
          <w:tcPr>
            <w:tcW w:w="469" w:type="pct"/>
            <w:tcBorders>
              <w:top w:val="nil"/>
              <w:left w:val="nil"/>
              <w:bottom w:val="single" w:sz="4" w:space="0" w:color="auto"/>
              <w:right w:val="single" w:sz="4" w:space="0" w:color="auto"/>
            </w:tcBorders>
            <w:shd w:val="clear" w:color="000000" w:fill="FFFFFF"/>
            <w:vAlign w:val="center"/>
            <w:hideMark/>
          </w:tcPr>
          <w:p w14:paraId="18075BB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w:t>
            </w:r>
          </w:p>
        </w:tc>
        <w:tc>
          <w:tcPr>
            <w:tcW w:w="253" w:type="pct"/>
            <w:tcBorders>
              <w:top w:val="nil"/>
              <w:left w:val="nil"/>
              <w:bottom w:val="single" w:sz="4" w:space="0" w:color="auto"/>
              <w:right w:val="single" w:sz="4" w:space="0" w:color="auto"/>
            </w:tcBorders>
            <w:shd w:val="clear" w:color="000000" w:fill="FFFFFF"/>
            <w:vAlign w:val="center"/>
            <w:hideMark/>
          </w:tcPr>
          <w:p w14:paraId="6D56F98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62" w:type="pct"/>
            <w:tcBorders>
              <w:top w:val="nil"/>
              <w:left w:val="nil"/>
              <w:bottom w:val="single" w:sz="4" w:space="0" w:color="auto"/>
              <w:right w:val="single" w:sz="4" w:space="0" w:color="auto"/>
            </w:tcBorders>
            <w:shd w:val="clear" w:color="000000" w:fill="FFFFFF"/>
            <w:vAlign w:val="center"/>
            <w:hideMark/>
          </w:tcPr>
          <w:p w14:paraId="3CB0E0F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20" w:type="pct"/>
            <w:tcBorders>
              <w:top w:val="nil"/>
              <w:left w:val="nil"/>
              <w:bottom w:val="single" w:sz="4" w:space="0" w:color="auto"/>
              <w:right w:val="single" w:sz="4" w:space="0" w:color="auto"/>
            </w:tcBorders>
            <w:shd w:val="clear" w:color="000000" w:fill="FFFFFF"/>
            <w:vAlign w:val="center"/>
            <w:hideMark/>
          </w:tcPr>
          <w:p w14:paraId="68B3C4B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538F726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53" w:type="pct"/>
            <w:tcBorders>
              <w:top w:val="nil"/>
              <w:left w:val="nil"/>
              <w:bottom w:val="single" w:sz="4" w:space="0" w:color="auto"/>
              <w:right w:val="single" w:sz="4" w:space="0" w:color="auto"/>
            </w:tcBorders>
            <w:shd w:val="clear" w:color="000000" w:fill="FFFFFF"/>
            <w:vAlign w:val="center"/>
            <w:hideMark/>
          </w:tcPr>
          <w:p w14:paraId="4124E14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3EE2AD3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191CFE9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85EA86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326EC22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5E1AD9A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71D0887"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225C20B1"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C2058CD" w14:textId="1A32AE23" w:rsidR="00B23FDF" w:rsidRPr="00233062" w:rsidRDefault="00C96F94" w:rsidP="00B23FDF">
            <w:pPr>
              <w:spacing w:after="0" w:line="240" w:lineRule="auto"/>
              <w:jc w:val="center"/>
              <w:rPr>
                <w:rFonts w:eastAsia="Times New Roman" w:cs="Times New Roman"/>
                <w:sz w:val="24"/>
                <w:szCs w:val="24"/>
                <w:lang w:val="vi-VN" w:eastAsia="vi-VN"/>
              </w:rPr>
            </w:pPr>
            <w:r>
              <w:rPr>
                <w:rFonts w:eastAsia="Times New Roman" w:cs="Times New Roman"/>
                <w:sz w:val="24"/>
                <w:szCs w:val="24"/>
                <w:lang w:eastAsia="vi-VN"/>
              </w:rPr>
              <w:t>28</w:t>
            </w:r>
          </w:p>
        </w:tc>
        <w:tc>
          <w:tcPr>
            <w:tcW w:w="854" w:type="pct"/>
            <w:tcBorders>
              <w:top w:val="nil"/>
              <w:left w:val="nil"/>
              <w:bottom w:val="single" w:sz="4" w:space="0" w:color="auto"/>
              <w:right w:val="single" w:sz="4" w:space="0" w:color="auto"/>
            </w:tcBorders>
            <w:shd w:val="clear" w:color="000000" w:fill="FFFFFF"/>
            <w:vAlign w:val="center"/>
            <w:hideMark/>
          </w:tcPr>
          <w:p w14:paraId="1FFB77C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PU NHI</w:t>
            </w:r>
          </w:p>
        </w:tc>
        <w:tc>
          <w:tcPr>
            <w:tcW w:w="336" w:type="pct"/>
            <w:tcBorders>
              <w:top w:val="nil"/>
              <w:left w:val="nil"/>
              <w:bottom w:val="single" w:sz="4" w:space="0" w:color="auto"/>
              <w:right w:val="single" w:sz="4" w:space="0" w:color="auto"/>
            </w:tcBorders>
            <w:shd w:val="clear" w:color="000000" w:fill="FFFFFF"/>
            <w:vAlign w:val="center"/>
            <w:hideMark/>
          </w:tcPr>
          <w:p w14:paraId="0D2FF0A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1.978</w:t>
            </w:r>
          </w:p>
        </w:tc>
        <w:tc>
          <w:tcPr>
            <w:tcW w:w="469" w:type="pct"/>
            <w:tcBorders>
              <w:top w:val="nil"/>
              <w:left w:val="nil"/>
              <w:bottom w:val="single" w:sz="4" w:space="0" w:color="auto"/>
              <w:right w:val="single" w:sz="4" w:space="0" w:color="auto"/>
            </w:tcBorders>
            <w:shd w:val="clear" w:color="000000" w:fill="FFFFFF"/>
            <w:vAlign w:val="center"/>
            <w:hideMark/>
          </w:tcPr>
          <w:p w14:paraId="03310AB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0B740D1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w:t>
            </w:r>
          </w:p>
        </w:tc>
        <w:tc>
          <w:tcPr>
            <w:tcW w:w="262" w:type="pct"/>
            <w:tcBorders>
              <w:top w:val="nil"/>
              <w:left w:val="nil"/>
              <w:bottom w:val="single" w:sz="4" w:space="0" w:color="auto"/>
              <w:right w:val="single" w:sz="4" w:space="0" w:color="auto"/>
            </w:tcBorders>
            <w:shd w:val="clear" w:color="000000" w:fill="FFFFFF"/>
            <w:vAlign w:val="center"/>
            <w:hideMark/>
          </w:tcPr>
          <w:p w14:paraId="7E269DD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20" w:type="pct"/>
            <w:tcBorders>
              <w:top w:val="nil"/>
              <w:left w:val="nil"/>
              <w:bottom w:val="single" w:sz="4" w:space="0" w:color="auto"/>
              <w:right w:val="single" w:sz="4" w:space="0" w:color="auto"/>
            </w:tcBorders>
            <w:shd w:val="clear" w:color="000000" w:fill="FFFFFF"/>
            <w:vAlign w:val="center"/>
            <w:hideMark/>
          </w:tcPr>
          <w:p w14:paraId="2A834A2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w:t>
            </w:r>
          </w:p>
        </w:tc>
        <w:tc>
          <w:tcPr>
            <w:tcW w:w="255" w:type="pct"/>
            <w:tcBorders>
              <w:top w:val="nil"/>
              <w:left w:val="nil"/>
              <w:bottom w:val="single" w:sz="4" w:space="0" w:color="auto"/>
              <w:right w:val="single" w:sz="4" w:space="0" w:color="auto"/>
            </w:tcBorders>
            <w:shd w:val="clear" w:color="000000" w:fill="FFFFFF"/>
            <w:vAlign w:val="center"/>
            <w:hideMark/>
          </w:tcPr>
          <w:p w14:paraId="09C1405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30</w:t>
            </w:r>
          </w:p>
        </w:tc>
        <w:tc>
          <w:tcPr>
            <w:tcW w:w="253" w:type="pct"/>
            <w:tcBorders>
              <w:top w:val="nil"/>
              <w:left w:val="nil"/>
              <w:bottom w:val="single" w:sz="4" w:space="0" w:color="auto"/>
              <w:right w:val="single" w:sz="4" w:space="0" w:color="auto"/>
            </w:tcBorders>
            <w:shd w:val="clear" w:color="000000" w:fill="FFFFFF"/>
            <w:vAlign w:val="center"/>
            <w:hideMark/>
          </w:tcPr>
          <w:p w14:paraId="55CE38F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636B98F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31D8420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5068E70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63738FA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5" w:type="pct"/>
            <w:tcBorders>
              <w:top w:val="nil"/>
              <w:left w:val="nil"/>
              <w:bottom w:val="single" w:sz="4" w:space="0" w:color="auto"/>
              <w:right w:val="single" w:sz="4" w:space="0" w:color="auto"/>
            </w:tcBorders>
            <w:shd w:val="clear" w:color="000000" w:fill="FFFFFF"/>
            <w:vAlign w:val="center"/>
            <w:hideMark/>
          </w:tcPr>
          <w:p w14:paraId="635B7FB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83E8AB5"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6046C0D2"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435EDF19" w14:textId="6D70AFE5" w:rsidR="00B23FDF" w:rsidRPr="00C96F94" w:rsidRDefault="00C96F94"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29</w:t>
            </w:r>
          </w:p>
        </w:tc>
        <w:tc>
          <w:tcPr>
            <w:tcW w:w="854" w:type="pct"/>
            <w:tcBorders>
              <w:top w:val="nil"/>
              <w:left w:val="nil"/>
              <w:bottom w:val="single" w:sz="4" w:space="0" w:color="auto"/>
              <w:right w:val="single" w:sz="4" w:space="0" w:color="auto"/>
            </w:tcBorders>
            <w:shd w:val="clear" w:color="000000" w:fill="FFFFFF"/>
            <w:vAlign w:val="center"/>
            <w:hideMark/>
          </w:tcPr>
          <w:p w14:paraId="29A18FC9"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PỒN</w:t>
            </w:r>
          </w:p>
        </w:tc>
        <w:tc>
          <w:tcPr>
            <w:tcW w:w="336" w:type="pct"/>
            <w:tcBorders>
              <w:top w:val="nil"/>
              <w:left w:val="nil"/>
              <w:bottom w:val="single" w:sz="4" w:space="0" w:color="auto"/>
              <w:right w:val="single" w:sz="4" w:space="0" w:color="auto"/>
            </w:tcBorders>
            <w:shd w:val="clear" w:color="000000" w:fill="FFFFFF"/>
            <w:vAlign w:val="center"/>
            <w:hideMark/>
          </w:tcPr>
          <w:p w14:paraId="3615D35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2.160</w:t>
            </w:r>
          </w:p>
        </w:tc>
        <w:tc>
          <w:tcPr>
            <w:tcW w:w="469" w:type="pct"/>
            <w:tcBorders>
              <w:top w:val="nil"/>
              <w:left w:val="nil"/>
              <w:bottom w:val="single" w:sz="4" w:space="0" w:color="auto"/>
              <w:right w:val="single" w:sz="4" w:space="0" w:color="auto"/>
            </w:tcBorders>
            <w:shd w:val="clear" w:color="000000" w:fill="FFFFFF"/>
            <w:vAlign w:val="center"/>
            <w:hideMark/>
          </w:tcPr>
          <w:p w14:paraId="7E5A32E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655EE65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62" w:type="pct"/>
            <w:tcBorders>
              <w:top w:val="nil"/>
              <w:left w:val="nil"/>
              <w:bottom w:val="single" w:sz="4" w:space="0" w:color="auto"/>
              <w:right w:val="single" w:sz="4" w:space="0" w:color="auto"/>
            </w:tcBorders>
            <w:shd w:val="clear" w:color="000000" w:fill="FFFFFF"/>
            <w:vAlign w:val="center"/>
            <w:hideMark/>
          </w:tcPr>
          <w:p w14:paraId="04B844B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20" w:type="pct"/>
            <w:tcBorders>
              <w:top w:val="nil"/>
              <w:left w:val="nil"/>
              <w:bottom w:val="single" w:sz="4" w:space="0" w:color="auto"/>
              <w:right w:val="single" w:sz="4" w:space="0" w:color="auto"/>
            </w:tcBorders>
            <w:shd w:val="clear" w:color="000000" w:fill="FFFFFF"/>
            <w:vAlign w:val="center"/>
            <w:hideMark/>
          </w:tcPr>
          <w:p w14:paraId="2C32076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16523D0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34</w:t>
            </w:r>
          </w:p>
        </w:tc>
        <w:tc>
          <w:tcPr>
            <w:tcW w:w="253" w:type="pct"/>
            <w:tcBorders>
              <w:top w:val="nil"/>
              <w:left w:val="nil"/>
              <w:bottom w:val="single" w:sz="4" w:space="0" w:color="auto"/>
              <w:right w:val="single" w:sz="4" w:space="0" w:color="auto"/>
            </w:tcBorders>
            <w:shd w:val="clear" w:color="000000" w:fill="FFFFFF"/>
            <w:vAlign w:val="center"/>
            <w:hideMark/>
          </w:tcPr>
          <w:p w14:paraId="6BFCFEA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63C1375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0674B7C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6BB4FD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1AF1EEC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5" w:type="pct"/>
            <w:tcBorders>
              <w:top w:val="nil"/>
              <w:left w:val="nil"/>
              <w:bottom w:val="single" w:sz="4" w:space="0" w:color="auto"/>
              <w:right w:val="single" w:sz="4" w:space="0" w:color="auto"/>
            </w:tcBorders>
            <w:shd w:val="clear" w:color="000000" w:fill="FFFFFF"/>
            <w:vAlign w:val="center"/>
            <w:hideMark/>
          </w:tcPr>
          <w:p w14:paraId="4E62FB3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64BAD5E"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0FA0CE57"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56011AE" w14:textId="3255D20D"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30</w:t>
            </w:r>
          </w:p>
        </w:tc>
        <w:tc>
          <w:tcPr>
            <w:tcW w:w="854" w:type="pct"/>
            <w:tcBorders>
              <w:top w:val="nil"/>
              <w:left w:val="nil"/>
              <w:bottom w:val="single" w:sz="4" w:space="0" w:color="auto"/>
              <w:right w:val="single" w:sz="4" w:space="0" w:color="auto"/>
            </w:tcBorders>
            <w:shd w:val="clear" w:color="000000" w:fill="FFFFFF"/>
            <w:vAlign w:val="center"/>
            <w:hideMark/>
          </w:tcPr>
          <w:p w14:paraId="21930E70"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NÀ TẤU</w:t>
            </w:r>
          </w:p>
        </w:tc>
        <w:tc>
          <w:tcPr>
            <w:tcW w:w="336" w:type="pct"/>
            <w:tcBorders>
              <w:top w:val="nil"/>
              <w:left w:val="nil"/>
              <w:bottom w:val="single" w:sz="4" w:space="0" w:color="auto"/>
              <w:right w:val="single" w:sz="4" w:space="0" w:color="auto"/>
            </w:tcBorders>
            <w:shd w:val="clear" w:color="000000" w:fill="FFFFFF"/>
            <w:vAlign w:val="center"/>
            <w:hideMark/>
          </w:tcPr>
          <w:p w14:paraId="219DAA7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3.261</w:t>
            </w:r>
          </w:p>
        </w:tc>
        <w:tc>
          <w:tcPr>
            <w:tcW w:w="469" w:type="pct"/>
            <w:tcBorders>
              <w:top w:val="nil"/>
              <w:left w:val="nil"/>
              <w:bottom w:val="single" w:sz="4" w:space="0" w:color="auto"/>
              <w:right w:val="single" w:sz="4" w:space="0" w:color="auto"/>
            </w:tcBorders>
            <w:shd w:val="clear" w:color="000000" w:fill="FFFFFF"/>
            <w:vAlign w:val="center"/>
            <w:hideMark/>
          </w:tcPr>
          <w:p w14:paraId="38A07D0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7FE9566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62" w:type="pct"/>
            <w:tcBorders>
              <w:top w:val="nil"/>
              <w:left w:val="nil"/>
              <w:bottom w:val="single" w:sz="4" w:space="0" w:color="auto"/>
              <w:right w:val="single" w:sz="4" w:space="0" w:color="auto"/>
            </w:tcBorders>
            <w:shd w:val="clear" w:color="000000" w:fill="FFFFFF"/>
            <w:vAlign w:val="center"/>
            <w:hideMark/>
          </w:tcPr>
          <w:p w14:paraId="35A5681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20" w:type="pct"/>
            <w:tcBorders>
              <w:top w:val="nil"/>
              <w:left w:val="nil"/>
              <w:bottom w:val="single" w:sz="4" w:space="0" w:color="auto"/>
              <w:right w:val="single" w:sz="4" w:space="0" w:color="auto"/>
            </w:tcBorders>
            <w:shd w:val="clear" w:color="000000" w:fill="FFFFFF"/>
            <w:vAlign w:val="center"/>
            <w:hideMark/>
          </w:tcPr>
          <w:p w14:paraId="25981C8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578BCB9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53" w:type="pct"/>
            <w:tcBorders>
              <w:top w:val="nil"/>
              <w:left w:val="nil"/>
              <w:bottom w:val="single" w:sz="4" w:space="0" w:color="auto"/>
              <w:right w:val="single" w:sz="4" w:space="0" w:color="auto"/>
            </w:tcBorders>
            <w:shd w:val="clear" w:color="000000" w:fill="FFFFFF"/>
            <w:vAlign w:val="center"/>
            <w:hideMark/>
          </w:tcPr>
          <w:p w14:paraId="290DA06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34" w:type="pct"/>
            <w:tcBorders>
              <w:top w:val="nil"/>
              <w:left w:val="nil"/>
              <w:bottom w:val="single" w:sz="4" w:space="0" w:color="auto"/>
              <w:right w:val="single" w:sz="4" w:space="0" w:color="auto"/>
            </w:tcBorders>
            <w:shd w:val="clear" w:color="000000" w:fill="FFFFFF"/>
            <w:vAlign w:val="center"/>
            <w:hideMark/>
          </w:tcPr>
          <w:p w14:paraId="0ACEFBF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34" w:type="pct"/>
            <w:tcBorders>
              <w:top w:val="nil"/>
              <w:left w:val="nil"/>
              <w:bottom w:val="single" w:sz="4" w:space="0" w:color="auto"/>
              <w:right w:val="single" w:sz="4" w:space="0" w:color="auto"/>
            </w:tcBorders>
            <w:shd w:val="clear" w:color="000000" w:fill="FFFFFF"/>
            <w:vAlign w:val="center"/>
            <w:hideMark/>
          </w:tcPr>
          <w:p w14:paraId="41A3F75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A546D3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34" w:type="pct"/>
            <w:tcBorders>
              <w:top w:val="nil"/>
              <w:left w:val="nil"/>
              <w:bottom w:val="single" w:sz="4" w:space="0" w:color="auto"/>
              <w:right w:val="single" w:sz="4" w:space="0" w:color="auto"/>
            </w:tcBorders>
            <w:shd w:val="clear" w:color="000000" w:fill="FFFFFF"/>
            <w:vAlign w:val="center"/>
            <w:hideMark/>
          </w:tcPr>
          <w:p w14:paraId="23EEC20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35" w:type="pct"/>
            <w:tcBorders>
              <w:top w:val="nil"/>
              <w:left w:val="nil"/>
              <w:bottom w:val="single" w:sz="4" w:space="0" w:color="auto"/>
              <w:right w:val="single" w:sz="4" w:space="0" w:color="auto"/>
            </w:tcBorders>
            <w:shd w:val="clear" w:color="000000" w:fill="FFFFFF"/>
            <w:vAlign w:val="center"/>
            <w:hideMark/>
          </w:tcPr>
          <w:p w14:paraId="19975C3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5EB98E9C"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236C229F"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718A704" w14:textId="033D3B8F"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31</w:t>
            </w:r>
          </w:p>
        </w:tc>
        <w:tc>
          <w:tcPr>
            <w:tcW w:w="854" w:type="pct"/>
            <w:tcBorders>
              <w:top w:val="nil"/>
              <w:left w:val="nil"/>
              <w:bottom w:val="single" w:sz="4" w:space="0" w:color="auto"/>
              <w:right w:val="single" w:sz="4" w:space="0" w:color="auto"/>
            </w:tcBorders>
            <w:shd w:val="clear" w:color="000000" w:fill="FFFFFF"/>
            <w:vAlign w:val="center"/>
            <w:hideMark/>
          </w:tcPr>
          <w:p w14:paraId="77CBFBE6"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PHĂNG</w:t>
            </w:r>
          </w:p>
        </w:tc>
        <w:tc>
          <w:tcPr>
            <w:tcW w:w="336" w:type="pct"/>
            <w:tcBorders>
              <w:top w:val="nil"/>
              <w:left w:val="nil"/>
              <w:bottom w:val="single" w:sz="4" w:space="0" w:color="auto"/>
              <w:right w:val="single" w:sz="4" w:space="0" w:color="auto"/>
            </w:tcBorders>
            <w:shd w:val="clear" w:color="000000" w:fill="FFFFFF"/>
            <w:vAlign w:val="center"/>
            <w:hideMark/>
          </w:tcPr>
          <w:p w14:paraId="678B904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3.510</w:t>
            </w:r>
          </w:p>
        </w:tc>
        <w:tc>
          <w:tcPr>
            <w:tcW w:w="469" w:type="pct"/>
            <w:tcBorders>
              <w:top w:val="nil"/>
              <w:left w:val="nil"/>
              <w:bottom w:val="single" w:sz="4" w:space="0" w:color="auto"/>
              <w:right w:val="single" w:sz="4" w:space="0" w:color="auto"/>
            </w:tcBorders>
            <w:shd w:val="clear" w:color="000000" w:fill="FFFFFF"/>
            <w:vAlign w:val="center"/>
            <w:hideMark/>
          </w:tcPr>
          <w:p w14:paraId="702AD90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w:t>
            </w:r>
          </w:p>
        </w:tc>
        <w:tc>
          <w:tcPr>
            <w:tcW w:w="253" w:type="pct"/>
            <w:tcBorders>
              <w:top w:val="nil"/>
              <w:left w:val="nil"/>
              <w:bottom w:val="single" w:sz="4" w:space="0" w:color="auto"/>
              <w:right w:val="single" w:sz="4" w:space="0" w:color="auto"/>
            </w:tcBorders>
            <w:shd w:val="clear" w:color="000000" w:fill="FFFFFF"/>
            <w:vAlign w:val="center"/>
            <w:hideMark/>
          </w:tcPr>
          <w:p w14:paraId="36D47DD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41</w:t>
            </w:r>
          </w:p>
        </w:tc>
        <w:tc>
          <w:tcPr>
            <w:tcW w:w="262" w:type="pct"/>
            <w:tcBorders>
              <w:top w:val="nil"/>
              <w:left w:val="nil"/>
              <w:bottom w:val="single" w:sz="4" w:space="0" w:color="auto"/>
              <w:right w:val="single" w:sz="4" w:space="0" w:color="auto"/>
            </w:tcBorders>
            <w:shd w:val="clear" w:color="000000" w:fill="FFFFFF"/>
            <w:vAlign w:val="center"/>
            <w:hideMark/>
          </w:tcPr>
          <w:p w14:paraId="10ED7A9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41</w:t>
            </w:r>
          </w:p>
        </w:tc>
        <w:tc>
          <w:tcPr>
            <w:tcW w:w="220" w:type="pct"/>
            <w:tcBorders>
              <w:top w:val="nil"/>
              <w:left w:val="nil"/>
              <w:bottom w:val="single" w:sz="4" w:space="0" w:color="auto"/>
              <w:right w:val="single" w:sz="4" w:space="0" w:color="auto"/>
            </w:tcBorders>
            <w:shd w:val="clear" w:color="000000" w:fill="FFFFFF"/>
            <w:vAlign w:val="center"/>
            <w:hideMark/>
          </w:tcPr>
          <w:p w14:paraId="01852E5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6D4F11D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31</w:t>
            </w:r>
          </w:p>
        </w:tc>
        <w:tc>
          <w:tcPr>
            <w:tcW w:w="253" w:type="pct"/>
            <w:tcBorders>
              <w:top w:val="nil"/>
              <w:left w:val="nil"/>
              <w:bottom w:val="single" w:sz="4" w:space="0" w:color="auto"/>
              <w:right w:val="single" w:sz="4" w:space="0" w:color="auto"/>
            </w:tcBorders>
            <w:shd w:val="clear" w:color="000000" w:fill="FFFFFF"/>
            <w:vAlign w:val="center"/>
            <w:hideMark/>
          </w:tcPr>
          <w:p w14:paraId="0D6BA62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w:t>
            </w:r>
          </w:p>
        </w:tc>
        <w:tc>
          <w:tcPr>
            <w:tcW w:w="234" w:type="pct"/>
            <w:tcBorders>
              <w:top w:val="nil"/>
              <w:left w:val="nil"/>
              <w:bottom w:val="single" w:sz="4" w:space="0" w:color="auto"/>
              <w:right w:val="single" w:sz="4" w:space="0" w:color="auto"/>
            </w:tcBorders>
            <w:shd w:val="clear" w:color="000000" w:fill="FFFFFF"/>
            <w:vAlign w:val="center"/>
            <w:hideMark/>
          </w:tcPr>
          <w:p w14:paraId="75D28ED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w:t>
            </w:r>
          </w:p>
        </w:tc>
        <w:tc>
          <w:tcPr>
            <w:tcW w:w="234" w:type="pct"/>
            <w:tcBorders>
              <w:top w:val="nil"/>
              <w:left w:val="nil"/>
              <w:bottom w:val="single" w:sz="4" w:space="0" w:color="auto"/>
              <w:right w:val="single" w:sz="4" w:space="0" w:color="auto"/>
            </w:tcBorders>
            <w:shd w:val="clear" w:color="000000" w:fill="FFFFFF"/>
            <w:vAlign w:val="center"/>
            <w:hideMark/>
          </w:tcPr>
          <w:p w14:paraId="29BDE7E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75766C0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34" w:type="pct"/>
            <w:tcBorders>
              <w:top w:val="nil"/>
              <w:left w:val="nil"/>
              <w:bottom w:val="single" w:sz="4" w:space="0" w:color="auto"/>
              <w:right w:val="single" w:sz="4" w:space="0" w:color="auto"/>
            </w:tcBorders>
            <w:shd w:val="clear" w:color="000000" w:fill="FFFFFF"/>
            <w:vAlign w:val="center"/>
            <w:hideMark/>
          </w:tcPr>
          <w:p w14:paraId="5B1BEE1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35" w:type="pct"/>
            <w:tcBorders>
              <w:top w:val="nil"/>
              <w:left w:val="nil"/>
              <w:bottom w:val="single" w:sz="4" w:space="0" w:color="auto"/>
              <w:right w:val="single" w:sz="4" w:space="0" w:color="auto"/>
            </w:tcBorders>
            <w:shd w:val="clear" w:color="000000" w:fill="FFFFFF"/>
            <w:vAlign w:val="center"/>
            <w:hideMark/>
          </w:tcPr>
          <w:p w14:paraId="598A9BC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35875246"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E76A67F"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0678E36A" w14:textId="0AE23B88"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32</w:t>
            </w:r>
          </w:p>
        </w:tc>
        <w:tc>
          <w:tcPr>
            <w:tcW w:w="854" w:type="pct"/>
            <w:tcBorders>
              <w:top w:val="nil"/>
              <w:left w:val="nil"/>
              <w:bottom w:val="single" w:sz="4" w:space="0" w:color="auto"/>
              <w:right w:val="single" w:sz="4" w:space="0" w:color="auto"/>
            </w:tcBorders>
            <w:shd w:val="clear" w:color="000000" w:fill="FFFFFF"/>
            <w:vAlign w:val="center"/>
            <w:hideMark/>
          </w:tcPr>
          <w:p w14:paraId="66B90F14"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THANH NƯA</w:t>
            </w:r>
          </w:p>
        </w:tc>
        <w:tc>
          <w:tcPr>
            <w:tcW w:w="336" w:type="pct"/>
            <w:tcBorders>
              <w:top w:val="nil"/>
              <w:left w:val="nil"/>
              <w:bottom w:val="single" w:sz="4" w:space="0" w:color="auto"/>
              <w:right w:val="single" w:sz="4" w:space="0" w:color="auto"/>
            </w:tcBorders>
            <w:shd w:val="clear" w:color="000000" w:fill="FFFFFF"/>
            <w:vAlign w:val="center"/>
            <w:hideMark/>
          </w:tcPr>
          <w:p w14:paraId="64846D9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7.102</w:t>
            </w:r>
          </w:p>
        </w:tc>
        <w:tc>
          <w:tcPr>
            <w:tcW w:w="469" w:type="pct"/>
            <w:tcBorders>
              <w:top w:val="nil"/>
              <w:left w:val="nil"/>
              <w:bottom w:val="single" w:sz="4" w:space="0" w:color="auto"/>
              <w:right w:val="single" w:sz="4" w:space="0" w:color="auto"/>
            </w:tcBorders>
            <w:shd w:val="clear" w:color="000000" w:fill="FFFFFF"/>
            <w:vAlign w:val="center"/>
            <w:hideMark/>
          </w:tcPr>
          <w:p w14:paraId="476D5FA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w:t>
            </w:r>
          </w:p>
        </w:tc>
        <w:tc>
          <w:tcPr>
            <w:tcW w:w="253" w:type="pct"/>
            <w:tcBorders>
              <w:top w:val="nil"/>
              <w:left w:val="nil"/>
              <w:bottom w:val="single" w:sz="4" w:space="0" w:color="auto"/>
              <w:right w:val="single" w:sz="4" w:space="0" w:color="auto"/>
            </w:tcBorders>
            <w:shd w:val="clear" w:color="000000" w:fill="FFFFFF"/>
            <w:vAlign w:val="center"/>
            <w:hideMark/>
          </w:tcPr>
          <w:p w14:paraId="49FC223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62" w:type="pct"/>
            <w:tcBorders>
              <w:top w:val="nil"/>
              <w:left w:val="nil"/>
              <w:bottom w:val="single" w:sz="4" w:space="0" w:color="auto"/>
              <w:right w:val="single" w:sz="4" w:space="0" w:color="auto"/>
            </w:tcBorders>
            <w:shd w:val="clear" w:color="000000" w:fill="FFFFFF"/>
            <w:vAlign w:val="center"/>
            <w:hideMark/>
          </w:tcPr>
          <w:p w14:paraId="68B8DAC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20" w:type="pct"/>
            <w:tcBorders>
              <w:top w:val="nil"/>
              <w:left w:val="nil"/>
              <w:bottom w:val="single" w:sz="4" w:space="0" w:color="auto"/>
              <w:right w:val="single" w:sz="4" w:space="0" w:color="auto"/>
            </w:tcBorders>
            <w:shd w:val="clear" w:color="000000" w:fill="FFFFFF"/>
            <w:vAlign w:val="center"/>
            <w:hideMark/>
          </w:tcPr>
          <w:p w14:paraId="16AD5BA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13A3112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37</w:t>
            </w:r>
          </w:p>
        </w:tc>
        <w:tc>
          <w:tcPr>
            <w:tcW w:w="253" w:type="pct"/>
            <w:tcBorders>
              <w:top w:val="nil"/>
              <w:left w:val="nil"/>
              <w:bottom w:val="single" w:sz="4" w:space="0" w:color="auto"/>
              <w:right w:val="single" w:sz="4" w:space="0" w:color="auto"/>
            </w:tcBorders>
            <w:shd w:val="clear" w:color="000000" w:fill="FFFFFF"/>
            <w:vAlign w:val="center"/>
            <w:hideMark/>
          </w:tcPr>
          <w:p w14:paraId="71D6EBE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37</w:t>
            </w:r>
          </w:p>
        </w:tc>
        <w:tc>
          <w:tcPr>
            <w:tcW w:w="234" w:type="pct"/>
            <w:tcBorders>
              <w:top w:val="nil"/>
              <w:left w:val="nil"/>
              <w:bottom w:val="single" w:sz="4" w:space="0" w:color="auto"/>
              <w:right w:val="single" w:sz="4" w:space="0" w:color="auto"/>
            </w:tcBorders>
            <w:shd w:val="clear" w:color="000000" w:fill="FFFFFF"/>
            <w:vAlign w:val="center"/>
            <w:hideMark/>
          </w:tcPr>
          <w:p w14:paraId="5D25B13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37</w:t>
            </w:r>
          </w:p>
        </w:tc>
        <w:tc>
          <w:tcPr>
            <w:tcW w:w="234" w:type="pct"/>
            <w:tcBorders>
              <w:top w:val="nil"/>
              <w:left w:val="nil"/>
              <w:bottom w:val="single" w:sz="4" w:space="0" w:color="auto"/>
              <w:right w:val="single" w:sz="4" w:space="0" w:color="auto"/>
            </w:tcBorders>
            <w:shd w:val="clear" w:color="000000" w:fill="FFFFFF"/>
            <w:vAlign w:val="center"/>
            <w:hideMark/>
          </w:tcPr>
          <w:p w14:paraId="0A0DA91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91D6E3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091AF68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6A71314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137C3129"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4899D222"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48DE1D3E" w14:textId="71BCBEE7"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33</w:t>
            </w:r>
          </w:p>
        </w:tc>
        <w:tc>
          <w:tcPr>
            <w:tcW w:w="854" w:type="pct"/>
            <w:tcBorders>
              <w:top w:val="nil"/>
              <w:left w:val="nil"/>
              <w:bottom w:val="single" w:sz="4" w:space="0" w:color="auto"/>
              <w:right w:val="single" w:sz="4" w:space="0" w:color="auto"/>
            </w:tcBorders>
            <w:shd w:val="clear" w:color="000000" w:fill="FFFFFF"/>
            <w:vAlign w:val="center"/>
            <w:hideMark/>
          </w:tcPr>
          <w:p w14:paraId="0C14BBD4"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CHIỀNG SINH</w:t>
            </w:r>
          </w:p>
        </w:tc>
        <w:tc>
          <w:tcPr>
            <w:tcW w:w="336" w:type="pct"/>
            <w:tcBorders>
              <w:top w:val="nil"/>
              <w:left w:val="nil"/>
              <w:bottom w:val="single" w:sz="4" w:space="0" w:color="auto"/>
              <w:right w:val="single" w:sz="4" w:space="0" w:color="auto"/>
            </w:tcBorders>
            <w:shd w:val="clear" w:color="000000" w:fill="FFFFFF"/>
            <w:vAlign w:val="center"/>
            <w:hideMark/>
          </w:tcPr>
          <w:p w14:paraId="1276618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3.202</w:t>
            </w:r>
          </w:p>
        </w:tc>
        <w:tc>
          <w:tcPr>
            <w:tcW w:w="469" w:type="pct"/>
            <w:tcBorders>
              <w:top w:val="nil"/>
              <w:left w:val="nil"/>
              <w:bottom w:val="single" w:sz="4" w:space="0" w:color="auto"/>
              <w:right w:val="single" w:sz="4" w:space="0" w:color="auto"/>
            </w:tcBorders>
            <w:shd w:val="clear" w:color="000000" w:fill="FFFFFF"/>
            <w:vAlign w:val="center"/>
            <w:hideMark/>
          </w:tcPr>
          <w:p w14:paraId="628728C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7634BD8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62" w:type="pct"/>
            <w:tcBorders>
              <w:top w:val="nil"/>
              <w:left w:val="nil"/>
              <w:bottom w:val="single" w:sz="4" w:space="0" w:color="auto"/>
              <w:right w:val="single" w:sz="4" w:space="0" w:color="auto"/>
            </w:tcBorders>
            <w:shd w:val="clear" w:color="000000" w:fill="FFFFFF"/>
            <w:vAlign w:val="center"/>
            <w:hideMark/>
          </w:tcPr>
          <w:p w14:paraId="6058A0D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13</w:t>
            </w:r>
          </w:p>
        </w:tc>
        <w:tc>
          <w:tcPr>
            <w:tcW w:w="220" w:type="pct"/>
            <w:tcBorders>
              <w:top w:val="nil"/>
              <w:left w:val="nil"/>
              <w:bottom w:val="single" w:sz="4" w:space="0" w:color="auto"/>
              <w:right w:val="single" w:sz="4" w:space="0" w:color="auto"/>
            </w:tcBorders>
            <w:shd w:val="clear" w:color="000000" w:fill="FFFFFF"/>
            <w:vAlign w:val="center"/>
            <w:hideMark/>
          </w:tcPr>
          <w:p w14:paraId="431F310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1EA964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w:t>
            </w:r>
          </w:p>
        </w:tc>
        <w:tc>
          <w:tcPr>
            <w:tcW w:w="253" w:type="pct"/>
            <w:tcBorders>
              <w:top w:val="nil"/>
              <w:left w:val="nil"/>
              <w:bottom w:val="single" w:sz="4" w:space="0" w:color="auto"/>
              <w:right w:val="single" w:sz="4" w:space="0" w:color="auto"/>
            </w:tcBorders>
            <w:shd w:val="clear" w:color="000000" w:fill="FFFFFF"/>
            <w:vAlign w:val="center"/>
            <w:hideMark/>
          </w:tcPr>
          <w:p w14:paraId="6373773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34" w:type="pct"/>
            <w:tcBorders>
              <w:top w:val="nil"/>
              <w:left w:val="nil"/>
              <w:bottom w:val="single" w:sz="4" w:space="0" w:color="auto"/>
              <w:right w:val="single" w:sz="4" w:space="0" w:color="auto"/>
            </w:tcBorders>
            <w:shd w:val="clear" w:color="000000" w:fill="FFFFFF"/>
            <w:vAlign w:val="center"/>
            <w:hideMark/>
          </w:tcPr>
          <w:p w14:paraId="5FB082E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34" w:type="pct"/>
            <w:tcBorders>
              <w:top w:val="nil"/>
              <w:left w:val="nil"/>
              <w:bottom w:val="single" w:sz="4" w:space="0" w:color="auto"/>
              <w:right w:val="single" w:sz="4" w:space="0" w:color="auto"/>
            </w:tcBorders>
            <w:shd w:val="clear" w:color="000000" w:fill="FFFFFF"/>
            <w:vAlign w:val="center"/>
            <w:hideMark/>
          </w:tcPr>
          <w:p w14:paraId="119A5AD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99BC72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4" w:type="pct"/>
            <w:tcBorders>
              <w:top w:val="nil"/>
              <w:left w:val="nil"/>
              <w:bottom w:val="single" w:sz="4" w:space="0" w:color="auto"/>
              <w:right w:val="single" w:sz="4" w:space="0" w:color="auto"/>
            </w:tcBorders>
            <w:shd w:val="clear" w:color="000000" w:fill="FFFFFF"/>
            <w:vAlign w:val="center"/>
            <w:hideMark/>
          </w:tcPr>
          <w:p w14:paraId="1834870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35" w:type="pct"/>
            <w:tcBorders>
              <w:top w:val="nil"/>
              <w:left w:val="nil"/>
              <w:bottom w:val="single" w:sz="4" w:space="0" w:color="auto"/>
              <w:right w:val="single" w:sz="4" w:space="0" w:color="auto"/>
            </w:tcBorders>
            <w:shd w:val="clear" w:color="000000" w:fill="FFFFFF"/>
            <w:vAlign w:val="center"/>
            <w:hideMark/>
          </w:tcPr>
          <w:p w14:paraId="322CD92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D94980B"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863AD87"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501F512B" w14:textId="37694CC8"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34</w:t>
            </w:r>
          </w:p>
        </w:tc>
        <w:tc>
          <w:tcPr>
            <w:tcW w:w="854" w:type="pct"/>
            <w:tcBorders>
              <w:top w:val="nil"/>
              <w:left w:val="nil"/>
              <w:bottom w:val="single" w:sz="4" w:space="0" w:color="auto"/>
              <w:right w:val="single" w:sz="4" w:space="0" w:color="auto"/>
            </w:tcBorders>
            <w:shd w:val="clear" w:color="000000" w:fill="FFFFFF"/>
            <w:vAlign w:val="center"/>
            <w:hideMark/>
          </w:tcPr>
          <w:p w14:paraId="5C79D143"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ẢNG</w:t>
            </w:r>
          </w:p>
        </w:tc>
        <w:tc>
          <w:tcPr>
            <w:tcW w:w="336" w:type="pct"/>
            <w:tcBorders>
              <w:top w:val="nil"/>
              <w:left w:val="nil"/>
              <w:bottom w:val="single" w:sz="4" w:space="0" w:color="auto"/>
              <w:right w:val="single" w:sz="4" w:space="0" w:color="auto"/>
            </w:tcBorders>
            <w:shd w:val="clear" w:color="000000" w:fill="FFFFFF"/>
            <w:vAlign w:val="center"/>
            <w:hideMark/>
          </w:tcPr>
          <w:p w14:paraId="485DCDB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4.197</w:t>
            </w:r>
          </w:p>
        </w:tc>
        <w:tc>
          <w:tcPr>
            <w:tcW w:w="469" w:type="pct"/>
            <w:tcBorders>
              <w:top w:val="nil"/>
              <w:left w:val="nil"/>
              <w:bottom w:val="single" w:sz="4" w:space="0" w:color="auto"/>
              <w:right w:val="single" w:sz="4" w:space="0" w:color="auto"/>
            </w:tcBorders>
            <w:shd w:val="clear" w:color="000000" w:fill="FFFFFF"/>
            <w:vAlign w:val="center"/>
            <w:hideMark/>
          </w:tcPr>
          <w:p w14:paraId="51AA695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1197B90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62" w:type="pct"/>
            <w:tcBorders>
              <w:top w:val="nil"/>
              <w:left w:val="nil"/>
              <w:bottom w:val="single" w:sz="4" w:space="0" w:color="auto"/>
              <w:right w:val="single" w:sz="4" w:space="0" w:color="auto"/>
            </w:tcBorders>
            <w:shd w:val="clear" w:color="000000" w:fill="FFFFFF"/>
            <w:vAlign w:val="center"/>
            <w:hideMark/>
          </w:tcPr>
          <w:p w14:paraId="04A1D82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20" w:type="pct"/>
            <w:tcBorders>
              <w:top w:val="nil"/>
              <w:left w:val="nil"/>
              <w:bottom w:val="single" w:sz="4" w:space="0" w:color="auto"/>
              <w:right w:val="single" w:sz="4" w:space="0" w:color="auto"/>
            </w:tcBorders>
            <w:shd w:val="clear" w:color="000000" w:fill="FFFFFF"/>
            <w:vAlign w:val="center"/>
            <w:hideMark/>
          </w:tcPr>
          <w:p w14:paraId="4FEEE44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1AB85EE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30</w:t>
            </w:r>
          </w:p>
        </w:tc>
        <w:tc>
          <w:tcPr>
            <w:tcW w:w="253" w:type="pct"/>
            <w:tcBorders>
              <w:top w:val="nil"/>
              <w:left w:val="nil"/>
              <w:bottom w:val="single" w:sz="4" w:space="0" w:color="auto"/>
              <w:right w:val="single" w:sz="4" w:space="0" w:color="auto"/>
            </w:tcBorders>
            <w:shd w:val="clear" w:color="000000" w:fill="FFFFFF"/>
            <w:vAlign w:val="center"/>
            <w:hideMark/>
          </w:tcPr>
          <w:p w14:paraId="2E1D4E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w:t>
            </w:r>
          </w:p>
        </w:tc>
        <w:tc>
          <w:tcPr>
            <w:tcW w:w="234" w:type="pct"/>
            <w:tcBorders>
              <w:top w:val="nil"/>
              <w:left w:val="nil"/>
              <w:bottom w:val="single" w:sz="4" w:space="0" w:color="auto"/>
              <w:right w:val="single" w:sz="4" w:space="0" w:color="auto"/>
            </w:tcBorders>
            <w:shd w:val="clear" w:color="000000" w:fill="FFFFFF"/>
            <w:vAlign w:val="center"/>
            <w:hideMark/>
          </w:tcPr>
          <w:p w14:paraId="355E75B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w:t>
            </w:r>
          </w:p>
        </w:tc>
        <w:tc>
          <w:tcPr>
            <w:tcW w:w="234" w:type="pct"/>
            <w:tcBorders>
              <w:top w:val="nil"/>
              <w:left w:val="nil"/>
              <w:bottom w:val="single" w:sz="4" w:space="0" w:color="auto"/>
              <w:right w:val="single" w:sz="4" w:space="0" w:color="auto"/>
            </w:tcBorders>
            <w:shd w:val="clear" w:color="000000" w:fill="FFFFFF"/>
            <w:vAlign w:val="center"/>
            <w:hideMark/>
          </w:tcPr>
          <w:p w14:paraId="03D6D7A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41C0A4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4" w:type="pct"/>
            <w:tcBorders>
              <w:top w:val="nil"/>
              <w:left w:val="nil"/>
              <w:bottom w:val="single" w:sz="4" w:space="0" w:color="auto"/>
              <w:right w:val="single" w:sz="4" w:space="0" w:color="auto"/>
            </w:tcBorders>
            <w:shd w:val="clear" w:color="000000" w:fill="FFFFFF"/>
            <w:vAlign w:val="center"/>
            <w:hideMark/>
          </w:tcPr>
          <w:p w14:paraId="22C2C26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5" w:type="pct"/>
            <w:tcBorders>
              <w:top w:val="nil"/>
              <w:left w:val="nil"/>
              <w:bottom w:val="single" w:sz="4" w:space="0" w:color="auto"/>
              <w:right w:val="single" w:sz="4" w:space="0" w:color="auto"/>
            </w:tcBorders>
            <w:shd w:val="clear" w:color="000000" w:fill="FFFFFF"/>
            <w:vAlign w:val="center"/>
            <w:hideMark/>
          </w:tcPr>
          <w:p w14:paraId="24A97C6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15166D16"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4D0C38B7"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4304C0ED" w14:textId="7FEC8162"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35</w:t>
            </w:r>
          </w:p>
        </w:tc>
        <w:tc>
          <w:tcPr>
            <w:tcW w:w="854" w:type="pct"/>
            <w:tcBorders>
              <w:top w:val="nil"/>
              <w:left w:val="nil"/>
              <w:bottom w:val="single" w:sz="4" w:space="0" w:color="auto"/>
              <w:right w:val="single" w:sz="4" w:space="0" w:color="auto"/>
            </w:tcBorders>
            <w:shd w:val="clear" w:color="000000" w:fill="FFFFFF"/>
            <w:vAlign w:val="center"/>
            <w:hideMark/>
          </w:tcPr>
          <w:p w14:paraId="286A165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BÚNG LAO</w:t>
            </w:r>
          </w:p>
        </w:tc>
        <w:tc>
          <w:tcPr>
            <w:tcW w:w="336" w:type="pct"/>
            <w:tcBorders>
              <w:top w:val="nil"/>
              <w:left w:val="nil"/>
              <w:bottom w:val="single" w:sz="4" w:space="0" w:color="auto"/>
              <w:right w:val="single" w:sz="4" w:space="0" w:color="auto"/>
            </w:tcBorders>
            <w:shd w:val="clear" w:color="000000" w:fill="FFFFFF"/>
            <w:vAlign w:val="center"/>
            <w:hideMark/>
          </w:tcPr>
          <w:p w14:paraId="08E8FEE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4.025</w:t>
            </w:r>
          </w:p>
        </w:tc>
        <w:tc>
          <w:tcPr>
            <w:tcW w:w="469" w:type="pct"/>
            <w:tcBorders>
              <w:top w:val="nil"/>
              <w:left w:val="nil"/>
              <w:bottom w:val="single" w:sz="4" w:space="0" w:color="auto"/>
              <w:right w:val="single" w:sz="4" w:space="0" w:color="auto"/>
            </w:tcBorders>
            <w:shd w:val="clear" w:color="000000" w:fill="FFFFFF"/>
            <w:vAlign w:val="center"/>
            <w:hideMark/>
          </w:tcPr>
          <w:p w14:paraId="6D88775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757ACC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w:t>
            </w:r>
          </w:p>
        </w:tc>
        <w:tc>
          <w:tcPr>
            <w:tcW w:w="262" w:type="pct"/>
            <w:tcBorders>
              <w:top w:val="nil"/>
              <w:left w:val="nil"/>
              <w:bottom w:val="single" w:sz="4" w:space="0" w:color="auto"/>
              <w:right w:val="single" w:sz="4" w:space="0" w:color="auto"/>
            </w:tcBorders>
            <w:shd w:val="clear" w:color="000000" w:fill="FFFFFF"/>
            <w:vAlign w:val="center"/>
            <w:hideMark/>
          </w:tcPr>
          <w:p w14:paraId="698D577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24</w:t>
            </w:r>
          </w:p>
        </w:tc>
        <w:tc>
          <w:tcPr>
            <w:tcW w:w="220" w:type="pct"/>
            <w:tcBorders>
              <w:top w:val="nil"/>
              <w:left w:val="nil"/>
              <w:bottom w:val="single" w:sz="4" w:space="0" w:color="auto"/>
              <w:right w:val="single" w:sz="4" w:space="0" w:color="auto"/>
            </w:tcBorders>
            <w:shd w:val="clear" w:color="000000" w:fill="FFFFFF"/>
            <w:vAlign w:val="center"/>
            <w:hideMark/>
          </w:tcPr>
          <w:p w14:paraId="6E60668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w:t>
            </w:r>
          </w:p>
        </w:tc>
        <w:tc>
          <w:tcPr>
            <w:tcW w:w="255" w:type="pct"/>
            <w:tcBorders>
              <w:top w:val="nil"/>
              <w:left w:val="nil"/>
              <w:bottom w:val="single" w:sz="4" w:space="0" w:color="auto"/>
              <w:right w:val="single" w:sz="4" w:space="0" w:color="auto"/>
            </w:tcBorders>
            <w:shd w:val="clear" w:color="000000" w:fill="FFFFFF"/>
            <w:vAlign w:val="center"/>
            <w:hideMark/>
          </w:tcPr>
          <w:p w14:paraId="03498EF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30</w:t>
            </w:r>
          </w:p>
        </w:tc>
        <w:tc>
          <w:tcPr>
            <w:tcW w:w="253" w:type="pct"/>
            <w:tcBorders>
              <w:top w:val="nil"/>
              <w:left w:val="nil"/>
              <w:bottom w:val="single" w:sz="4" w:space="0" w:color="auto"/>
              <w:right w:val="single" w:sz="4" w:space="0" w:color="auto"/>
            </w:tcBorders>
            <w:shd w:val="clear" w:color="000000" w:fill="FFFFFF"/>
            <w:vAlign w:val="center"/>
            <w:hideMark/>
          </w:tcPr>
          <w:p w14:paraId="37FEC92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24</w:t>
            </w:r>
          </w:p>
        </w:tc>
        <w:tc>
          <w:tcPr>
            <w:tcW w:w="234" w:type="pct"/>
            <w:tcBorders>
              <w:top w:val="nil"/>
              <w:left w:val="nil"/>
              <w:bottom w:val="single" w:sz="4" w:space="0" w:color="auto"/>
              <w:right w:val="single" w:sz="4" w:space="0" w:color="auto"/>
            </w:tcBorders>
            <w:shd w:val="clear" w:color="000000" w:fill="FFFFFF"/>
            <w:vAlign w:val="center"/>
            <w:hideMark/>
          </w:tcPr>
          <w:p w14:paraId="4477260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24</w:t>
            </w:r>
          </w:p>
        </w:tc>
        <w:tc>
          <w:tcPr>
            <w:tcW w:w="234" w:type="pct"/>
            <w:tcBorders>
              <w:top w:val="nil"/>
              <w:left w:val="nil"/>
              <w:bottom w:val="single" w:sz="4" w:space="0" w:color="auto"/>
              <w:right w:val="single" w:sz="4" w:space="0" w:color="auto"/>
            </w:tcBorders>
            <w:shd w:val="clear" w:color="000000" w:fill="FFFFFF"/>
            <w:vAlign w:val="center"/>
            <w:hideMark/>
          </w:tcPr>
          <w:p w14:paraId="29FA8AA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BA5CD5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4" w:type="pct"/>
            <w:tcBorders>
              <w:top w:val="nil"/>
              <w:left w:val="nil"/>
              <w:bottom w:val="single" w:sz="4" w:space="0" w:color="auto"/>
              <w:right w:val="single" w:sz="4" w:space="0" w:color="auto"/>
            </w:tcBorders>
            <w:shd w:val="clear" w:color="000000" w:fill="FFFFFF"/>
            <w:vAlign w:val="center"/>
            <w:hideMark/>
          </w:tcPr>
          <w:p w14:paraId="72C222B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6</w:t>
            </w:r>
          </w:p>
        </w:tc>
        <w:tc>
          <w:tcPr>
            <w:tcW w:w="235" w:type="pct"/>
            <w:tcBorders>
              <w:top w:val="nil"/>
              <w:left w:val="nil"/>
              <w:bottom w:val="single" w:sz="4" w:space="0" w:color="auto"/>
              <w:right w:val="single" w:sz="4" w:space="0" w:color="auto"/>
            </w:tcBorders>
            <w:shd w:val="clear" w:color="000000" w:fill="FFFFFF"/>
            <w:vAlign w:val="center"/>
            <w:hideMark/>
          </w:tcPr>
          <w:p w14:paraId="1CBAD09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5E06840"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4F0C07CB"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68E899AC" w14:textId="498962A2"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36</w:t>
            </w:r>
          </w:p>
        </w:tc>
        <w:tc>
          <w:tcPr>
            <w:tcW w:w="854" w:type="pct"/>
            <w:tcBorders>
              <w:top w:val="nil"/>
              <w:left w:val="nil"/>
              <w:bottom w:val="single" w:sz="4" w:space="0" w:color="auto"/>
              <w:right w:val="single" w:sz="4" w:space="0" w:color="auto"/>
            </w:tcBorders>
            <w:shd w:val="clear" w:color="000000" w:fill="FFFFFF"/>
            <w:vAlign w:val="center"/>
            <w:hideMark/>
          </w:tcPr>
          <w:p w14:paraId="3E5C497B"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LẠN</w:t>
            </w:r>
          </w:p>
        </w:tc>
        <w:tc>
          <w:tcPr>
            <w:tcW w:w="336" w:type="pct"/>
            <w:tcBorders>
              <w:top w:val="nil"/>
              <w:left w:val="nil"/>
              <w:bottom w:val="single" w:sz="4" w:space="0" w:color="auto"/>
              <w:right w:val="single" w:sz="4" w:space="0" w:color="auto"/>
            </w:tcBorders>
            <w:shd w:val="clear" w:color="000000" w:fill="FFFFFF"/>
            <w:vAlign w:val="center"/>
            <w:hideMark/>
          </w:tcPr>
          <w:p w14:paraId="757BC00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2.845</w:t>
            </w:r>
          </w:p>
        </w:tc>
        <w:tc>
          <w:tcPr>
            <w:tcW w:w="469" w:type="pct"/>
            <w:tcBorders>
              <w:top w:val="nil"/>
              <w:left w:val="nil"/>
              <w:bottom w:val="single" w:sz="4" w:space="0" w:color="auto"/>
              <w:right w:val="single" w:sz="4" w:space="0" w:color="auto"/>
            </w:tcBorders>
            <w:shd w:val="clear" w:color="000000" w:fill="FFFFFF"/>
            <w:vAlign w:val="center"/>
            <w:hideMark/>
          </w:tcPr>
          <w:p w14:paraId="2782F6A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663C64E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62" w:type="pct"/>
            <w:tcBorders>
              <w:top w:val="nil"/>
              <w:left w:val="nil"/>
              <w:bottom w:val="single" w:sz="4" w:space="0" w:color="auto"/>
              <w:right w:val="single" w:sz="4" w:space="0" w:color="auto"/>
            </w:tcBorders>
            <w:shd w:val="clear" w:color="000000" w:fill="FFFFFF"/>
            <w:vAlign w:val="center"/>
            <w:hideMark/>
          </w:tcPr>
          <w:p w14:paraId="35F84A7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20" w:type="pct"/>
            <w:tcBorders>
              <w:top w:val="nil"/>
              <w:left w:val="nil"/>
              <w:bottom w:val="single" w:sz="4" w:space="0" w:color="auto"/>
              <w:right w:val="single" w:sz="4" w:space="0" w:color="auto"/>
            </w:tcBorders>
            <w:shd w:val="clear" w:color="000000" w:fill="FFFFFF"/>
            <w:vAlign w:val="center"/>
            <w:hideMark/>
          </w:tcPr>
          <w:p w14:paraId="114D687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61AD374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42</w:t>
            </w:r>
          </w:p>
        </w:tc>
        <w:tc>
          <w:tcPr>
            <w:tcW w:w="253" w:type="pct"/>
            <w:tcBorders>
              <w:top w:val="nil"/>
              <w:left w:val="nil"/>
              <w:bottom w:val="single" w:sz="4" w:space="0" w:color="auto"/>
              <w:right w:val="single" w:sz="4" w:space="0" w:color="auto"/>
            </w:tcBorders>
            <w:shd w:val="clear" w:color="000000" w:fill="FFFFFF"/>
            <w:vAlign w:val="center"/>
            <w:hideMark/>
          </w:tcPr>
          <w:p w14:paraId="4D2F8D4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344B530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48BE026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3C6ED36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02AFFF4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5" w:type="pct"/>
            <w:tcBorders>
              <w:top w:val="nil"/>
              <w:left w:val="nil"/>
              <w:bottom w:val="single" w:sz="4" w:space="0" w:color="auto"/>
              <w:right w:val="single" w:sz="4" w:space="0" w:color="auto"/>
            </w:tcBorders>
            <w:shd w:val="clear" w:color="000000" w:fill="FFFFFF"/>
            <w:vAlign w:val="center"/>
            <w:hideMark/>
          </w:tcPr>
          <w:p w14:paraId="34E1859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ACDAA53"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42B02EE3"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B93E831" w14:textId="682EABE2"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37</w:t>
            </w:r>
          </w:p>
        </w:tc>
        <w:tc>
          <w:tcPr>
            <w:tcW w:w="854" w:type="pct"/>
            <w:tcBorders>
              <w:top w:val="nil"/>
              <w:left w:val="nil"/>
              <w:bottom w:val="single" w:sz="4" w:space="0" w:color="auto"/>
              <w:right w:val="single" w:sz="4" w:space="0" w:color="auto"/>
            </w:tcBorders>
            <w:shd w:val="clear" w:color="000000" w:fill="FFFFFF"/>
            <w:vAlign w:val="center"/>
            <w:hideMark/>
          </w:tcPr>
          <w:p w14:paraId="143F536E"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MƯỜNG MÙN</w:t>
            </w:r>
          </w:p>
        </w:tc>
        <w:tc>
          <w:tcPr>
            <w:tcW w:w="336" w:type="pct"/>
            <w:tcBorders>
              <w:top w:val="nil"/>
              <w:left w:val="nil"/>
              <w:bottom w:val="single" w:sz="4" w:space="0" w:color="auto"/>
              <w:right w:val="single" w:sz="4" w:space="0" w:color="auto"/>
            </w:tcBorders>
            <w:shd w:val="clear" w:color="000000" w:fill="FFFFFF"/>
            <w:vAlign w:val="center"/>
            <w:hideMark/>
          </w:tcPr>
          <w:p w14:paraId="5C705C3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2.707</w:t>
            </w:r>
          </w:p>
        </w:tc>
        <w:tc>
          <w:tcPr>
            <w:tcW w:w="469" w:type="pct"/>
            <w:tcBorders>
              <w:top w:val="nil"/>
              <w:left w:val="nil"/>
              <w:bottom w:val="single" w:sz="4" w:space="0" w:color="auto"/>
              <w:right w:val="single" w:sz="4" w:space="0" w:color="auto"/>
            </w:tcBorders>
            <w:shd w:val="clear" w:color="000000" w:fill="FFFFFF"/>
            <w:vAlign w:val="center"/>
            <w:hideMark/>
          </w:tcPr>
          <w:p w14:paraId="5D8E2E6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3296F46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62" w:type="pct"/>
            <w:tcBorders>
              <w:top w:val="nil"/>
              <w:left w:val="nil"/>
              <w:bottom w:val="single" w:sz="4" w:space="0" w:color="auto"/>
              <w:right w:val="single" w:sz="4" w:space="0" w:color="auto"/>
            </w:tcBorders>
            <w:shd w:val="clear" w:color="000000" w:fill="FFFFFF"/>
            <w:vAlign w:val="center"/>
            <w:hideMark/>
          </w:tcPr>
          <w:p w14:paraId="642A8B6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20" w:type="pct"/>
            <w:tcBorders>
              <w:top w:val="nil"/>
              <w:left w:val="nil"/>
              <w:bottom w:val="single" w:sz="4" w:space="0" w:color="auto"/>
              <w:right w:val="single" w:sz="4" w:space="0" w:color="auto"/>
            </w:tcBorders>
            <w:shd w:val="clear" w:color="000000" w:fill="FFFFFF"/>
            <w:vAlign w:val="center"/>
            <w:hideMark/>
          </w:tcPr>
          <w:p w14:paraId="4F32B78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67B85A7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25</w:t>
            </w:r>
          </w:p>
        </w:tc>
        <w:tc>
          <w:tcPr>
            <w:tcW w:w="253" w:type="pct"/>
            <w:tcBorders>
              <w:top w:val="nil"/>
              <w:left w:val="nil"/>
              <w:bottom w:val="single" w:sz="4" w:space="0" w:color="auto"/>
              <w:right w:val="single" w:sz="4" w:space="0" w:color="auto"/>
            </w:tcBorders>
            <w:shd w:val="clear" w:color="000000" w:fill="FFFFFF"/>
            <w:vAlign w:val="center"/>
            <w:hideMark/>
          </w:tcPr>
          <w:p w14:paraId="2674451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34" w:type="pct"/>
            <w:tcBorders>
              <w:top w:val="nil"/>
              <w:left w:val="nil"/>
              <w:bottom w:val="single" w:sz="4" w:space="0" w:color="auto"/>
              <w:right w:val="single" w:sz="4" w:space="0" w:color="auto"/>
            </w:tcBorders>
            <w:shd w:val="clear" w:color="000000" w:fill="FFFFFF"/>
            <w:vAlign w:val="center"/>
            <w:hideMark/>
          </w:tcPr>
          <w:p w14:paraId="558AD7A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18</w:t>
            </w:r>
          </w:p>
        </w:tc>
        <w:tc>
          <w:tcPr>
            <w:tcW w:w="234" w:type="pct"/>
            <w:tcBorders>
              <w:top w:val="nil"/>
              <w:left w:val="nil"/>
              <w:bottom w:val="single" w:sz="4" w:space="0" w:color="auto"/>
              <w:right w:val="single" w:sz="4" w:space="0" w:color="auto"/>
            </w:tcBorders>
            <w:shd w:val="clear" w:color="000000" w:fill="FFFFFF"/>
            <w:vAlign w:val="center"/>
            <w:hideMark/>
          </w:tcPr>
          <w:p w14:paraId="4A80BF4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483789F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4" w:type="pct"/>
            <w:tcBorders>
              <w:top w:val="nil"/>
              <w:left w:val="nil"/>
              <w:bottom w:val="single" w:sz="4" w:space="0" w:color="auto"/>
              <w:right w:val="single" w:sz="4" w:space="0" w:color="auto"/>
            </w:tcBorders>
            <w:shd w:val="clear" w:color="000000" w:fill="FFFFFF"/>
            <w:vAlign w:val="center"/>
            <w:hideMark/>
          </w:tcPr>
          <w:p w14:paraId="15B4D44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35" w:type="pct"/>
            <w:tcBorders>
              <w:top w:val="nil"/>
              <w:left w:val="nil"/>
              <w:bottom w:val="single" w:sz="4" w:space="0" w:color="auto"/>
              <w:right w:val="single" w:sz="4" w:space="0" w:color="auto"/>
            </w:tcBorders>
            <w:shd w:val="clear" w:color="000000" w:fill="FFFFFF"/>
            <w:vAlign w:val="center"/>
            <w:hideMark/>
          </w:tcPr>
          <w:p w14:paraId="553F56F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79F83903"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0F98BA11"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C038B9C" w14:textId="07F8A939"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38</w:t>
            </w:r>
          </w:p>
        </w:tc>
        <w:tc>
          <w:tcPr>
            <w:tcW w:w="854" w:type="pct"/>
            <w:tcBorders>
              <w:top w:val="nil"/>
              <w:left w:val="nil"/>
              <w:bottom w:val="single" w:sz="4" w:space="0" w:color="auto"/>
              <w:right w:val="single" w:sz="4" w:space="0" w:color="auto"/>
            </w:tcBorders>
            <w:shd w:val="clear" w:color="000000" w:fill="FFFFFF"/>
            <w:vAlign w:val="center"/>
            <w:hideMark/>
          </w:tcPr>
          <w:p w14:paraId="2F0FD503"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PÚ NHUNG</w:t>
            </w:r>
          </w:p>
        </w:tc>
        <w:tc>
          <w:tcPr>
            <w:tcW w:w="336" w:type="pct"/>
            <w:tcBorders>
              <w:top w:val="nil"/>
              <w:left w:val="nil"/>
              <w:bottom w:val="single" w:sz="4" w:space="0" w:color="auto"/>
              <w:right w:val="single" w:sz="4" w:space="0" w:color="auto"/>
            </w:tcBorders>
            <w:shd w:val="clear" w:color="000000" w:fill="FFFFFF"/>
            <w:vAlign w:val="center"/>
            <w:hideMark/>
          </w:tcPr>
          <w:p w14:paraId="0D6B98F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2.494</w:t>
            </w:r>
          </w:p>
        </w:tc>
        <w:tc>
          <w:tcPr>
            <w:tcW w:w="469" w:type="pct"/>
            <w:tcBorders>
              <w:top w:val="nil"/>
              <w:left w:val="nil"/>
              <w:bottom w:val="single" w:sz="4" w:space="0" w:color="auto"/>
              <w:right w:val="single" w:sz="4" w:space="0" w:color="auto"/>
            </w:tcBorders>
            <w:shd w:val="clear" w:color="000000" w:fill="FFFFFF"/>
            <w:vAlign w:val="center"/>
            <w:hideMark/>
          </w:tcPr>
          <w:p w14:paraId="73D7795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C57015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62" w:type="pct"/>
            <w:tcBorders>
              <w:top w:val="nil"/>
              <w:left w:val="nil"/>
              <w:bottom w:val="single" w:sz="4" w:space="0" w:color="auto"/>
              <w:right w:val="single" w:sz="4" w:space="0" w:color="auto"/>
            </w:tcBorders>
            <w:shd w:val="clear" w:color="000000" w:fill="FFFFFF"/>
            <w:vAlign w:val="center"/>
            <w:hideMark/>
          </w:tcPr>
          <w:p w14:paraId="20DBD88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20" w:type="pct"/>
            <w:tcBorders>
              <w:top w:val="nil"/>
              <w:left w:val="nil"/>
              <w:bottom w:val="single" w:sz="4" w:space="0" w:color="auto"/>
              <w:right w:val="single" w:sz="4" w:space="0" w:color="auto"/>
            </w:tcBorders>
            <w:shd w:val="clear" w:color="000000" w:fill="FFFFFF"/>
            <w:vAlign w:val="center"/>
            <w:hideMark/>
          </w:tcPr>
          <w:p w14:paraId="2D0F608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w:t>
            </w:r>
          </w:p>
        </w:tc>
        <w:tc>
          <w:tcPr>
            <w:tcW w:w="255" w:type="pct"/>
            <w:tcBorders>
              <w:top w:val="nil"/>
              <w:left w:val="nil"/>
              <w:bottom w:val="single" w:sz="4" w:space="0" w:color="auto"/>
              <w:right w:val="single" w:sz="4" w:space="0" w:color="auto"/>
            </w:tcBorders>
            <w:shd w:val="clear" w:color="000000" w:fill="FFFFFF"/>
            <w:vAlign w:val="center"/>
            <w:hideMark/>
          </w:tcPr>
          <w:p w14:paraId="41F7FE6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34</w:t>
            </w:r>
          </w:p>
        </w:tc>
        <w:tc>
          <w:tcPr>
            <w:tcW w:w="253" w:type="pct"/>
            <w:tcBorders>
              <w:top w:val="nil"/>
              <w:left w:val="nil"/>
              <w:bottom w:val="single" w:sz="4" w:space="0" w:color="auto"/>
              <w:right w:val="single" w:sz="4" w:space="0" w:color="auto"/>
            </w:tcBorders>
            <w:shd w:val="clear" w:color="000000" w:fill="FFFFFF"/>
            <w:vAlign w:val="center"/>
            <w:hideMark/>
          </w:tcPr>
          <w:p w14:paraId="61E8897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30ED98D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260CE29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575EACE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661CDEA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5" w:type="pct"/>
            <w:tcBorders>
              <w:top w:val="nil"/>
              <w:left w:val="nil"/>
              <w:bottom w:val="single" w:sz="4" w:space="0" w:color="auto"/>
              <w:right w:val="single" w:sz="4" w:space="0" w:color="auto"/>
            </w:tcBorders>
            <w:shd w:val="clear" w:color="000000" w:fill="FFFFFF"/>
            <w:vAlign w:val="center"/>
            <w:hideMark/>
          </w:tcPr>
          <w:p w14:paraId="7C96B5B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3CC5E96C"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7E3B091D"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126CBE1" w14:textId="4CFC0749"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39</w:t>
            </w:r>
          </w:p>
        </w:tc>
        <w:tc>
          <w:tcPr>
            <w:tcW w:w="854" w:type="pct"/>
            <w:tcBorders>
              <w:top w:val="nil"/>
              <w:left w:val="nil"/>
              <w:bottom w:val="single" w:sz="4" w:space="0" w:color="auto"/>
              <w:right w:val="single" w:sz="4" w:space="0" w:color="auto"/>
            </w:tcBorders>
            <w:shd w:val="clear" w:color="000000" w:fill="FFFFFF"/>
            <w:vAlign w:val="center"/>
            <w:hideMark/>
          </w:tcPr>
          <w:p w14:paraId="78686F4B"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TUẦN GIÁO</w:t>
            </w:r>
          </w:p>
        </w:tc>
        <w:tc>
          <w:tcPr>
            <w:tcW w:w="336" w:type="pct"/>
            <w:tcBorders>
              <w:top w:val="nil"/>
              <w:left w:val="nil"/>
              <w:bottom w:val="single" w:sz="4" w:space="0" w:color="auto"/>
              <w:right w:val="single" w:sz="4" w:space="0" w:color="auto"/>
            </w:tcBorders>
            <w:shd w:val="clear" w:color="000000" w:fill="FFFFFF"/>
            <w:vAlign w:val="center"/>
            <w:hideMark/>
          </w:tcPr>
          <w:p w14:paraId="59829A7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5.649</w:t>
            </w:r>
          </w:p>
        </w:tc>
        <w:tc>
          <w:tcPr>
            <w:tcW w:w="469" w:type="pct"/>
            <w:tcBorders>
              <w:top w:val="nil"/>
              <w:left w:val="nil"/>
              <w:bottom w:val="single" w:sz="4" w:space="0" w:color="auto"/>
              <w:right w:val="single" w:sz="4" w:space="0" w:color="auto"/>
            </w:tcBorders>
            <w:shd w:val="clear" w:color="000000" w:fill="FFFFFF"/>
            <w:vAlign w:val="center"/>
            <w:hideMark/>
          </w:tcPr>
          <w:p w14:paraId="026D8C3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w:t>
            </w:r>
          </w:p>
        </w:tc>
        <w:tc>
          <w:tcPr>
            <w:tcW w:w="253" w:type="pct"/>
            <w:tcBorders>
              <w:top w:val="nil"/>
              <w:left w:val="nil"/>
              <w:bottom w:val="single" w:sz="4" w:space="0" w:color="auto"/>
              <w:right w:val="single" w:sz="4" w:space="0" w:color="auto"/>
            </w:tcBorders>
            <w:shd w:val="clear" w:color="000000" w:fill="FFFFFF"/>
            <w:vAlign w:val="center"/>
            <w:hideMark/>
          </w:tcPr>
          <w:p w14:paraId="3FA82B6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62" w:type="pct"/>
            <w:tcBorders>
              <w:top w:val="nil"/>
              <w:left w:val="nil"/>
              <w:bottom w:val="single" w:sz="4" w:space="0" w:color="auto"/>
              <w:right w:val="single" w:sz="4" w:space="0" w:color="auto"/>
            </w:tcBorders>
            <w:shd w:val="clear" w:color="000000" w:fill="FFFFFF"/>
            <w:vAlign w:val="center"/>
            <w:hideMark/>
          </w:tcPr>
          <w:p w14:paraId="31954AE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20" w:type="pct"/>
            <w:tcBorders>
              <w:top w:val="nil"/>
              <w:left w:val="nil"/>
              <w:bottom w:val="single" w:sz="4" w:space="0" w:color="auto"/>
              <w:right w:val="single" w:sz="4" w:space="0" w:color="auto"/>
            </w:tcBorders>
            <w:shd w:val="clear" w:color="000000" w:fill="FFFFFF"/>
            <w:vAlign w:val="center"/>
            <w:hideMark/>
          </w:tcPr>
          <w:p w14:paraId="4767A43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6E14789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53" w:type="pct"/>
            <w:tcBorders>
              <w:top w:val="nil"/>
              <w:left w:val="nil"/>
              <w:bottom w:val="single" w:sz="4" w:space="0" w:color="auto"/>
              <w:right w:val="single" w:sz="4" w:space="0" w:color="auto"/>
            </w:tcBorders>
            <w:shd w:val="clear" w:color="000000" w:fill="FFFFFF"/>
            <w:vAlign w:val="center"/>
            <w:hideMark/>
          </w:tcPr>
          <w:p w14:paraId="2263678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5A86F60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0698C0B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D26B88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4" w:type="pct"/>
            <w:tcBorders>
              <w:top w:val="nil"/>
              <w:left w:val="nil"/>
              <w:bottom w:val="single" w:sz="4" w:space="0" w:color="auto"/>
              <w:right w:val="single" w:sz="4" w:space="0" w:color="auto"/>
            </w:tcBorders>
            <w:shd w:val="clear" w:color="000000" w:fill="FFFFFF"/>
            <w:vAlign w:val="center"/>
            <w:hideMark/>
          </w:tcPr>
          <w:p w14:paraId="4180D5E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35" w:type="pct"/>
            <w:tcBorders>
              <w:top w:val="nil"/>
              <w:left w:val="nil"/>
              <w:bottom w:val="single" w:sz="4" w:space="0" w:color="auto"/>
              <w:right w:val="single" w:sz="4" w:space="0" w:color="auto"/>
            </w:tcBorders>
            <w:shd w:val="clear" w:color="000000" w:fill="FFFFFF"/>
            <w:vAlign w:val="center"/>
            <w:hideMark/>
          </w:tcPr>
          <w:p w14:paraId="069BAD4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1D526D62"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349D5392"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39D9866F" w14:textId="33B616A3"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40</w:t>
            </w:r>
          </w:p>
        </w:tc>
        <w:tc>
          <w:tcPr>
            <w:tcW w:w="854" w:type="pct"/>
            <w:tcBorders>
              <w:top w:val="nil"/>
              <w:left w:val="nil"/>
              <w:bottom w:val="single" w:sz="4" w:space="0" w:color="auto"/>
              <w:right w:val="single" w:sz="4" w:space="0" w:color="auto"/>
            </w:tcBorders>
            <w:shd w:val="clear" w:color="000000" w:fill="FFFFFF"/>
            <w:vAlign w:val="center"/>
            <w:hideMark/>
          </w:tcPr>
          <w:p w14:paraId="6907358D"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QUÀI TỞ</w:t>
            </w:r>
          </w:p>
        </w:tc>
        <w:tc>
          <w:tcPr>
            <w:tcW w:w="336" w:type="pct"/>
            <w:tcBorders>
              <w:top w:val="nil"/>
              <w:left w:val="nil"/>
              <w:bottom w:val="single" w:sz="4" w:space="0" w:color="auto"/>
              <w:right w:val="single" w:sz="4" w:space="0" w:color="auto"/>
            </w:tcBorders>
            <w:shd w:val="clear" w:color="000000" w:fill="FFFFFF"/>
            <w:vAlign w:val="center"/>
            <w:hideMark/>
          </w:tcPr>
          <w:p w14:paraId="549E4B4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3.068</w:t>
            </w:r>
          </w:p>
        </w:tc>
        <w:tc>
          <w:tcPr>
            <w:tcW w:w="469" w:type="pct"/>
            <w:tcBorders>
              <w:top w:val="nil"/>
              <w:left w:val="nil"/>
              <w:bottom w:val="single" w:sz="4" w:space="0" w:color="auto"/>
              <w:right w:val="single" w:sz="4" w:space="0" w:color="auto"/>
            </w:tcBorders>
            <w:shd w:val="clear" w:color="000000" w:fill="FFFFFF"/>
            <w:vAlign w:val="center"/>
            <w:hideMark/>
          </w:tcPr>
          <w:p w14:paraId="57BA893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A2F7D3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62" w:type="pct"/>
            <w:tcBorders>
              <w:top w:val="nil"/>
              <w:left w:val="nil"/>
              <w:bottom w:val="single" w:sz="4" w:space="0" w:color="auto"/>
              <w:right w:val="single" w:sz="4" w:space="0" w:color="auto"/>
            </w:tcBorders>
            <w:shd w:val="clear" w:color="000000" w:fill="FFFFFF"/>
            <w:vAlign w:val="center"/>
            <w:hideMark/>
          </w:tcPr>
          <w:p w14:paraId="7AE4811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20" w:type="pct"/>
            <w:tcBorders>
              <w:top w:val="nil"/>
              <w:left w:val="nil"/>
              <w:bottom w:val="single" w:sz="4" w:space="0" w:color="auto"/>
              <w:right w:val="single" w:sz="4" w:space="0" w:color="auto"/>
            </w:tcBorders>
            <w:shd w:val="clear" w:color="000000" w:fill="FFFFFF"/>
            <w:vAlign w:val="center"/>
            <w:hideMark/>
          </w:tcPr>
          <w:p w14:paraId="2B388FA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33EC5DF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33</w:t>
            </w:r>
          </w:p>
        </w:tc>
        <w:tc>
          <w:tcPr>
            <w:tcW w:w="253" w:type="pct"/>
            <w:tcBorders>
              <w:top w:val="nil"/>
              <w:left w:val="nil"/>
              <w:bottom w:val="single" w:sz="4" w:space="0" w:color="auto"/>
              <w:right w:val="single" w:sz="4" w:space="0" w:color="auto"/>
            </w:tcBorders>
            <w:shd w:val="clear" w:color="000000" w:fill="FFFFFF"/>
            <w:vAlign w:val="center"/>
            <w:hideMark/>
          </w:tcPr>
          <w:p w14:paraId="0DDE04E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34" w:type="pct"/>
            <w:tcBorders>
              <w:top w:val="nil"/>
              <w:left w:val="nil"/>
              <w:bottom w:val="single" w:sz="4" w:space="0" w:color="auto"/>
              <w:right w:val="single" w:sz="4" w:space="0" w:color="auto"/>
            </w:tcBorders>
            <w:shd w:val="clear" w:color="000000" w:fill="FFFFFF"/>
            <w:vAlign w:val="center"/>
            <w:hideMark/>
          </w:tcPr>
          <w:p w14:paraId="196EFDE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19</w:t>
            </w:r>
          </w:p>
        </w:tc>
        <w:tc>
          <w:tcPr>
            <w:tcW w:w="234" w:type="pct"/>
            <w:tcBorders>
              <w:top w:val="nil"/>
              <w:left w:val="nil"/>
              <w:bottom w:val="single" w:sz="4" w:space="0" w:color="auto"/>
              <w:right w:val="single" w:sz="4" w:space="0" w:color="auto"/>
            </w:tcBorders>
            <w:shd w:val="clear" w:color="000000" w:fill="FFFFFF"/>
            <w:vAlign w:val="center"/>
            <w:hideMark/>
          </w:tcPr>
          <w:p w14:paraId="520EE3D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047FBB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4" w:type="pct"/>
            <w:tcBorders>
              <w:top w:val="nil"/>
              <w:left w:val="nil"/>
              <w:bottom w:val="single" w:sz="4" w:space="0" w:color="auto"/>
              <w:right w:val="single" w:sz="4" w:space="0" w:color="auto"/>
            </w:tcBorders>
            <w:shd w:val="clear" w:color="000000" w:fill="FFFFFF"/>
            <w:vAlign w:val="center"/>
            <w:hideMark/>
          </w:tcPr>
          <w:p w14:paraId="0491377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35" w:type="pct"/>
            <w:tcBorders>
              <w:top w:val="nil"/>
              <w:left w:val="nil"/>
              <w:bottom w:val="single" w:sz="4" w:space="0" w:color="auto"/>
              <w:right w:val="single" w:sz="4" w:space="0" w:color="auto"/>
            </w:tcBorders>
            <w:shd w:val="clear" w:color="000000" w:fill="FFFFFF"/>
            <w:vAlign w:val="center"/>
            <w:hideMark/>
          </w:tcPr>
          <w:p w14:paraId="52096D6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EB5EEF7"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711CAF43"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29BD9B7" w14:textId="128D6FFA"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lastRenderedPageBreak/>
              <w:t>41</w:t>
            </w:r>
          </w:p>
        </w:tc>
        <w:tc>
          <w:tcPr>
            <w:tcW w:w="854" w:type="pct"/>
            <w:tcBorders>
              <w:top w:val="nil"/>
              <w:left w:val="nil"/>
              <w:bottom w:val="single" w:sz="4" w:space="0" w:color="auto"/>
              <w:right w:val="single" w:sz="4" w:space="0" w:color="auto"/>
            </w:tcBorders>
            <w:shd w:val="clear" w:color="000000" w:fill="FFFFFF"/>
            <w:vAlign w:val="center"/>
            <w:hideMark/>
          </w:tcPr>
          <w:p w14:paraId="7FFBF481"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SÍN CHẢI</w:t>
            </w:r>
          </w:p>
        </w:tc>
        <w:tc>
          <w:tcPr>
            <w:tcW w:w="336" w:type="pct"/>
            <w:tcBorders>
              <w:top w:val="nil"/>
              <w:left w:val="nil"/>
              <w:bottom w:val="single" w:sz="4" w:space="0" w:color="auto"/>
              <w:right w:val="single" w:sz="4" w:space="0" w:color="auto"/>
            </w:tcBorders>
            <w:shd w:val="clear" w:color="000000" w:fill="FFFFFF"/>
            <w:vAlign w:val="center"/>
            <w:hideMark/>
          </w:tcPr>
          <w:p w14:paraId="7FDFED7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2.378</w:t>
            </w:r>
          </w:p>
        </w:tc>
        <w:tc>
          <w:tcPr>
            <w:tcW w:w="469" w:type="pct"/>
            <w:tcBorders>
              <w:top w:val="nil"/>
              <w:left w:val="nil"/>
              <w:bottom w:val="single" w:sz="4" w:space="0" w:color="auto"/>
              <w:right w:val="single" w:sz="4" w:space="0" w:color="auto"/>
            </w:tcBorders>
            <w:shd w:val="clear" w:color="000000" w:fill="FFFFFF"/>
            <w:vAlign w:val="center"/>
            <w:hideMark/>
          </w:tcPr>
          <w:p w14:paraId="4CA546E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7B9D8B3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62" w:type="pct"/>
            <w:tcBorders>
              <w:top w:val="nil"/>
              <w:left w:val="nil"/>
              <w:bottom w:val="single" w:sz="4" w:space="0" w:color="auto"/>
              <w:right w:val="single" w:sz="4" w:space="0" w:color="auto"/>
            </w:tcBorders>
            <w:shd w:val="clear" w:color="000000" w:fill="FFFFFF"/>
            <w:vAlign w:val="center"/>
            <w:hideMark/>
          </w:tcPr>
          <w:p w14:paraId="65F3B15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14</w:t>
            </w:r>
          </w:p>
        </w:tc>
        <w:tc>
          <w:tcPr>
            <w:tcW w:w="220" w:type="pct"/>
            <w:tcBorders>
              <w:top w:val="nil"/>
              <w:left w:val="nil"/>
              <w:bottom w:val="single" w:sz="4" w:space="0" w:color="auto"/>
              <w:right w:val="single" w:sz="4" w:space="0" w:color="auto"/>
            </w:tcBorders>
            <w:shd w:val="clear" w:color="000000" w:fill="FFFFFF"/>
            <w:vAlign w:val="center"/>
            <w:hideMark/>
          </w:tcPr>
          <w:p w14:paraId="50E8806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7</w:t>
            </w:r>
          </w:p>
        </w:tc>
        <w:tc>
          <w:tcPr>
            <w:tcW w:w="255" w:type="pct"/>
            <w:tcBorders>
              <w:top w:val="nil"/>
              <w:left w:val="nil"/>
              <w:bottom w:val="single" w:sz="4" w:space="0" w:color="auto"/>
              <w:right w:val="single" w:sz="4" w:space="0" w:color="auto"/>
            </w:tcBorders>
            <w:shd w:val="clear" w:color="000000" w:fill="FFFFFF"/>
            <w:vAlign w:val="center"/>
            <w:hideMark/>
          </w:tcPr>
          <w:p w14:paraId="0293933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30</w:t>
            </w:r>
          </w:p>
        </w:tc>
        <w:tc>
          <w:tcPr>
            <w:tcW w:w="253" w:type="pct"/>
            <w:tcBorders>
              <w:top w:val="nil"/>
              <w:left w:val="nil"/>
              <w:bottom w:val="single" w:sz="4" w:space="0" w:color="auto"/>
              <w:right w:val="single" w:sz="4" w:space="0" w:color="auto"/>
            </w:tcBorders>
            <w:shd w:val="clear" w:color="000000" w:fill="FFFFFF"/>
            <w:vAlign w:val="center"/>
            <w:hideMark/>
          </w:tcPr>
          <w:p w14:paraId="72827E1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132D0B0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420D236C"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D14C73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712A7E4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5" w:type="pct"/>
            <w:tcBorders>
              <w:top w:val="nil"/>
              <w:left w:val="nil"/>
              <w:bottom w:val="single" w:sz="4" w:space="0" w:color="auto"/>
              <w:right w:val="single" w:sz="4" w:space="0" w:color="auto"/>
            </w:tcBorders>
            <w:shd w:val="clear" w:color="000000" w:fill="FFFFFF"/>
            <w:vAlign w:val="center"/>
            <w:hideMark/>
          </w:tcPr>
          <w:p w14:paraId="063BAE6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3A9E973C"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E937E87"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47C8EB4" w14:textId="20309776"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42</w:t>
            </w:r>
          </w:p>
        </w:tc>
        <w:tc>
          <w:tcPr>
            <w:tcW w:w="854" w:type="pct"/>
            <w:tcBorders>
              <w:top w:val="nil"/>
              <w:left w:val="nil"/>
              <w:bottom w:val="single" w:sz="4" w:space="0" w:color="auto"/>
              <w:right w:val="single" w:sz="4" w:space="0" w:color="auto"/>
            </w:tcBorders>
            <w:shd w:val="clear" w:color="000000" w:fill="FFFFFF"/>
            <w:vAlign w:val="center"/>
            <w:hideMark/>
          </w:tcPr>
          <w:p w14:paraId="697B88D9"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TỦA THÀNG</w:t>
            </w:r>
          </w:p>
        </w:tc>
        <w:tc>
          <w:tcPr>
            <w:tcW w:w="336" w:type="pct"/>
            <w:tcBorders>
              <w:top w:val="nil"/>
              <w:left w:val="nil"/>
              <w:bottom w:val="single" w:sz="4" w:space="0" w:color="auto"/>
              <w:right w:val="single" w:sz="4" w:space="0" w:color="auto"/>
            </w:tcBorders>
            <w:shd w:val="clear" w:color="000000" w:fill="FFFFFF"/>
            <w:vAlign w:val="center"/>
            <w:hideMark/>
          </w:tcPr>
          <w:p w14:paraId="433DD79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1.585</w:t>
            </w:r>
          </w:p>
        </w:tc>
        <w:tc>
          <w:tcPr>
            <w:tcW w:w="469" w:type="pct"/>
            <w:tcBorders>
              <w:top w:val="nil"/>
              <w:left w:val="nil"/>
              <w:bottom w:val="single" w:sz="4" w:space="0" w:color="auto"/>
              <w:right w:val="single" w:sz="4" w:space="0" w:color="auto"/>
            </w:tcBorders>
            <w:shd w:val="clear" w:color="000000" w:fill="FFFFFF"/>
            <w:vAlign w:val="center"/>
            <w:hideMark/>
          </w:tcPr>
          <w:p w14:paraId="368528E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2D80013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62" w:type="pct"/>
            <w:tcBorders>
              <w:top w:val="nil"/>
              <w:left w:val="nil"/>
              <w:bottom w:val="single" w:sz="4" w:space="0" w:color="auto"/>
              <w:right w:val="single" w:sz="4" w:space="0" w:color="auto"/>
            </w:tcBorders>
            <w:shd w:val="clear" w:color="000000" w:fill="FFFFFF"/>
            <w:vAlign w:val="center"/>
            <w:hideMark/>
          </w:tcPr>
          <w:p w14:paraId="22BB4AC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20" w:type="pct"/>
            <w:tcBorders>
              <w:top w:val="nil"/>
              <w:left w:val="nil"/>
              <w:bottom w:val="single" w:sz="4" w:space="0" w:color="auto"/>
              <w:right w:val="single" w:sz="4" w:space="0" w:color="auto"/>
            </w:tcBorders>
            <w:shd w:val="clear" w:color="000000" w:fill="FFFFFF"/>
            <w:vAlign w:val="center"/>
            <w:hideMark/>
          </w:tcPr>
          <w:p w14:paraId="0630D68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5</w:t>
            </w:r>
          </w:p>
        </w:tc>
        <w:tc>
          <w:tcPr>
            <w:tcW w:w="255" w:type="pct"/>
            <w:tcBorders>
              <w:top w:val="nil"/>
              <w:left w:val="nil"/>
              <w:bottom w:val="single" w:sz="4" w:space="0" w:color="auto"/>
              <w:right w:val="single" w:sz="4" w:space="0" w:color="auto"/>
            </w:tcBorders>
            <w:shd w:val="clear" w:color="000000" w:fill="FFFFFF"/>
            <w:vAlign w:val="center"/>
            <w:hideMark/>
          </w:tcPr>
          <w:p w14:paraId="1AA2431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w:t>
            </w:r>
          </w:p>
        </w:tc>
        <w:tc>
          <w:tcPr>
            <w:tcW w:w="253" w:type="pct"/>
            <w:tcBorders>
              <w:top w:val="nil"/>
              <w:left w:val="nil"/>
              <w:bottom w:val="single" w:sz="4" w:space="0" w:color="auto"/>
              <w:right w:val="single" w:sz="4" w:space="0" w:color="auto"/>
            </w:tcBorders>
            <w:shd w:val="clear" w:color="000000" w:fill="FFFFFF"/>
            <w:vAlign w:val="center"/>
            <w:hideMark/>
          </w:tcPr>
          <w:p w14:paraId="5DF4D1F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142736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15</w:t>
            </w:r>
          </w:p>
        </w:tc>
        <w:tc>
          <w:tcPr>
            <w:tcW w:w="234" w:type="pct"/>
            <w:tcBorders>
              <w:top w:val="nil"/>
              <w:left w:val="nil"/>
              <w:bottom w:val="single" w:sz="4" w:space="0" w:color="auto"/>
              <w:right w:val="single" w:sz="4" w:space="0" w:color="auto"/>
            </w:tcBorders>
            <w:shd w:val="clear" w:color="000000" w:fill="FFFFFF"/>
            <w:vAlign w:val="center"/>
            <w:hideMark/>
          </w:tcPr>
          <w:p w14:paraId="3F54B4E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2FACFA1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4" w:type="pct"/>
            <w:tcBorders>
              <w:top w:val="nil"/>
              <w:left w:val="nil"/>
              <w:bottom w:val="single" w:sz="4" w:space="0" w:color="auto"/>
              <w:right w:val="single" w:sz="4" w:space="0" w:color="auto"/>
            </w:tcBorders>
            <w:shd w:val="clear" w:color="000000" w:fill="FFFFFF"/>
            <w:vAlign w:val="center"/>
            <w:hideMark/>
          </w:tcPr>
          <w:p w14:paraId="1A039EC6"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35" w:type="pct"/>
            <w:tcBorders>
              <w:top w:val="nil"/>
              <w:left w:val="nil"/>
              <w:bottom w:val="single" w:sz="4" w:space="0" w:color="auto"/>
              <w:right w:val="single" w:sz="4" w:space="0" w:color="auto"/>
            </w:tcBorders>
            <w:shd w:val="clear" w:color="000000" w:fill="FFFFFF"/>
            <w:vAlign w:val="center"/>
            <w:hideMark/>
          </w:tcPr>
          <w:p w14:paraId="17EED7E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0DDF883"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1F0894FC"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1B69B8B8" w14:textId="73358F77"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43</w:t>
            </w:r>
          </w:p>
        </w:tc>
        <w:tc>
          <w:tcPr>
            <w:tcW w:w="854" w:type="pct"/>
            <w:tcBorders>
              <w:top w:val="nil"/>
              <w:left w:val="nil"/>
              <w:bottom w:val="single" w:sz="4" w:space="0" w:color="auto"/>
              <w:right w:val="single" w:sz="4" w:space="0" w:color="auto"/>
            </w:tcBorders>
            <w:shd w:val="clear" w:color="000000" w:fill="FFFFFF"/>
            <w:vAlign w:val="center"/>
            <w:hideMark/>
          </w:tcPr>
          <w:p w14:paraId="41E01CBF"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SÍNH PHÌNH</w:t>
            </w:r>
          </w:p>
        </w:tc>
        <w:tc>
          <w:tcPr>
            <w:tcW w:w="336" w:type="pct"/>
            <w:tcBorders>
              <w:top w:val="nil"/>
              <w:left w:val="nil"/>
              <w:bottom w:val="single" w:sz="4" w:space="0" w:color="auto"/>
              <w:right w:val="single" w:sz="4" w:space="0" w:color="auto"/>
            </w:tcBorders>
            <w:shd w:val="clear" w:color="000000" w:fill="FFFFFF"/>
            <w:vAlign w:val="center"/>
            <w:hideMark/>
          </w:tcPr>
          <w:p w14:paraId="4DBBA42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2.928</w:t>
            </w:r>
          </w:p>
        </w:tc>
        <w:tc>
          <w:tcPr>
            <w:tcW w:w="469" w:type="pct"/>
            <w:tcBorders>
              <w:top w:val="nil"/>
              <w:left w:val="nil"/>
              <w:bottom w:val="single" w:sz="4" w:space="0" w:color="auto"/>
              <w:right w:val="single" w:sz="4" w:space="0" w:color="auto"/>
            </w:tcBorders>
            <w:shd w:val="clear" w:color="000000" w:fill="FFFFFF"/>
            <w:vAlign w:val="center"/>
            <w:hideMark/>
          </w:tcPr>
          <w:p w14:paraId="3296358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47914EF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26</w:t>
            </w:r>
          </w:p>
        </w:tc>
        <w:tc>
          <w:tcPr>
            <w:tcW w:w="262" w:type="pct"/>
            <w:tcBorders>
              <w:top w:val="nil"/>
              <w:left w:val="nil"/>
              <w:bottom w:val="single" w:sz="4" w:space="0" w:color="auto"/>
              <w:right w:val="single" w:sz="4" w:space="0" w:color="auto"/>
            </w:tcBorders>
            <w:shd w:val="clear" w:color="000000" w:fill="FFFFFF"/>
            <w:vAlign w:val="center"/>
            <w:hideMark/>
          </w:tcPr>
          <w:p w14:paraId="2C8E62E5"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16</w:t>
            </w:r>
          </w:p>
        </w:tc>
        <w:tc>
          <w:tcPr>
            <w:tcW w:w="220" w:type="pct"/>
            <w:tcBorders>
              <w:top w:val="nil"/>
              <w:left w:val="nil"/>
              <w:bottom w:val="single" w:sz="4" w:space="0" w:color="auto"/>
              <w:right w:val="single" w:sz="4" w:space="0" w:color="auto"/>
            </w:tcBorders>
            <w:shd w:val="clear" w:color="000000" w:fill="FFFFFF"/>
            <w:vAlign w:val="center"/>
            <w:hideMark/>
          </w:tcPr>
          <w:p w14:paraId="6D74C1E2"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10</w:t>
            </w:r>
          </w:p>
        </w:tc>
        <w:tc>
          <w:tcPr>
            <w:tcW w:w="255" w:type="pct"/>
            <w:tcBorders>
              <w:top w:val="nil"/>
              <w:left w:val="nil"/>
              <w:bottom w:val="single" w:sz="4" w:space="0" w:color="auto"/>
              <w:right w:val="single" w:sz="4" w:space="0" w:color="auto"/>
            </w:tcBorders>
            <w:shd w:val="clear" w:color="000000" w:fill="FFFFFF"/>
            <w:vAlign w:val="center"/>
            <w:hideMark/>
          </w:tcPr>
          <w:p w14:paraId="333EDB0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39</w:t>
            </w:r>
          </w:p>
        </w:tc>
        <w:tc>
          <w:tcPr>
            <w:tcW w:w="253" w:type="pct"/>
            <w:tcBorders>
              <w:top w:val="nil"/>
              <w:left w:val="nil"/>
              <w:bottom w:val="single" w:sz="4" w:space="0" w:color="auto"/>
              <w:right w:val="single" w:sz="4" w:space="0" w:color="auto"/>
            </w:tcBorders>
            <w:shd w:val="clear" w:color="000000" w:fill="FFFFFF"/>
            <w:vAlign w:val="center"/>
            <w:hideMark/>
          </w:tcPr>
          <w:p w14:paraId="0D64C8C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6E762C3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22</w:t>
            </w:r>
          </w:p>
        </w:tc>
        <w:tc>
          <w:tcPr>
            <w:tcW w:w="234" w:type="pct"/>
            <w:tcBorders>
              <w:top w:val="nil"/>
              <w:left w:val="nil"/>
              <w:bottom w:val="single" w:sz="4" w:space="0" w:color="auto"/>
              <w:right w:val="single" w:sz="4" w:space="0" w:color="auto"/>
            </w:tcBorders>
            <w:shd w:val="clear" w:color="000000" w:fill="FFFFFF"/>
            <w:vAlign w:val="center"/>
            <w:hideMark/>
          </w:tcPr>
          <w:p w14:paraId="468C0CB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5D1436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4" w:type="pct"/>
            <w:tcBorders>
              <w:top w:val="nil"/>
              <w:left w:val="nil"/>
              <w:bottom w:val="single" w:sz="4" w:space="0" w:color="auto"/>
              <w:right w:val="single" w:sz="4" w:space="0" w:color="auto"/>
            </w:tcBorders>
            <w:shd w:val="clear" w:color="000000" w:fill="FFFFFF"/>
            <w:vAlign w:val="center"/>
            <w:hideMark/>
          </w:tcPr>
          <w:p w14:paraId="48141F69"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17</w:t>
            </w:r>
          </w:p>
        </w:tc>
        <w:tc>
          <w:tcPr>
            <w:tcW w:w="235" w:type="pct"/>
            <w:tcBorders>
              <w:top w:val="nil"/>
              <w:left w:val="nil"/>
              <w:bottom w:val="single" w:sz="4" w:space="0" w:color="auto"/>
              <w:right w:val="single" w:sz="4" w:space="0" w:color="auto"/>
            </w:tcBorders>
            <w:shd w:val="clear" w:color="000000" w:fill="FFFFFF"/>
            <w:vAlign w:val="center"/>
            <w:hideMark/>
          </w:tcPr>
          <w:p w14:paraId="4705DA2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46900B26"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4A88D087"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27485BC5" w14:textId="4A6EC08F"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44</w:t>
            </w:r>
          </w:p>
        </w:tc>
        <w:tc>
          <w:tcPr>
            <w:tcW w:w="854" w:type="pct"/>
            <w:tcBorders>
              <w:top w:val="nil"/>
              <w:left w:val="nil"/>
              <w:bottom w:val="single" w:sz="4" w:space="0" w:color="auto"/>
              <w:right w:val="single" w:sz="4" w:space="0" w:color="auto"/>
            </w:tcBorders>
            <w:shd w:val="clear" w:color="000000" w:fill="FFFFFF"/>
            <w:vAlign w:val="center"/>
            <w:hideMark/>
          </w:tcPr>
          <w:p w14:paraId="1DF54E57"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TỦA CHÙA</w:t>
            </w:r>
          </w:p>
        </w:tc>
        <w:tc>
          <w:tcPr>
            <w:tcW w:w="336" w:type="pct"/>
            <w:tcBorders>
              <w:top w:val="nil"/>
              <w:left w:val="nil"/>
              <w:bottom w:val="single" w:sz="4" w:space="0" w:color="auto"/>
              <w:right w:val="single" w:sz="4" w:space="0" w:color="auto"/>
            </w:tcBorders>
            <w:shd w:val="clear" w:color="000000" w:fill="FFFFFF"/>
            <w:vAlign w:val="center"/>
            <w:hideMark/>
          </w:tcPr>
          <w:p w14:paraId="66CB14C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3.764</w:t>
            </w:r>
          </w:p>
        </w:tc>
        <w:tc>
          <w:tcPr>
            <w:tcW w:w="469" w:type="pct"/>
            <w:tcBorders>
              <w:top w:val="nil"/>
              <w:left w:val="nil"/>
              <w:bottom w:val="single" w:sz="4" w:space="0" w:color="auto"/>
              <w:right w:val="single" w:sz="4" w:space="0" w:color="auto"/>
            </w:tcBorders>
            <w:shd w:val="clear" w:color="000000" w:fill="FFFFFF"/>
            <w:vAlign w:val="center"/>
            <w:hideMark/>
          </w:tcPr>
          <w:p w14:paraId="17E9FB5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065B8CD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62" w:type="pct"/>
            <w:tcBorders>
              <w:top w:val="nil"/>
              <w:left w:val="nil"/>
              <w:bottom w:val="single" w:sz="4" w:space="0" w:color="auto"/>
              <w:right w:val="single" w:sz="4" w:space="0" w:color="auto"/>
            </w:tcBorders>
            <w:shd w:val="clear" w:color="000000" w:fill="FFFFFF"/>
            <w:vAlign w:val="center"/>
            <w:hideMark/>
          </w:tcPr>
          <w:p w14:paraId="013737A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20</w:t>
            </w:r>
          </w:p>
        </w:tc>
        <w:tc>
          <w:tcPr>
            <w:tcW w:w="220" w:type="pct"/>
            <w:tcBorders>
              <w:top w:val="nil"/>
              <w:left w:val="nil"/>
              <w:bottom w:val="single" w:sz="4" w:space="0" w:color="auto"/>
              <w:right w:val="single" w:sz="4" w:space="0" w:color="auto"/>
            </w:tcBorders>
            <w:shd w:val="clear" w:color="000000" w:fill="FFFFFF"/>
            <w:vAlign w:val="center"/>
            <w:hideMark/>
          </w:tcPr>
          <w:p w14:paraId="3E5FAF5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5" w:type="pct"/>
            <w:tcBorders>
              <w:top w:val="nil"/>
              <w:left w:val="nil"/>
              <w:bottom w:val="single" w:sz="4" w:space="0" w:color="auto"/>
              <w:right w:val="single" w:sz="4" w:space="0" w:color="auto"/>
            </w:tcBorders>
            <w:shd w:val="clear" w:color="000000" w:fill="FFFFFF"/>
            <w:vAlign w:val="center"/>
            <w:hideMark/>
          </w:tcPr>
          <w:p w14:paraId="77D60E4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29</w:t>
            </w:r>
          </w:p>
        </w:tc>
        <w:tc>
          <w:tcPr>
            <w:tcW w:w="253" w:type="pct"/>
            <w:tcBorders>
              <w:top w:val="nil"/>
              <w:left w:val="nil"/>
              <w:bottom w:val="single" w:sz="4" w:space="0" w:color="auto"/>
              <w:right w:val="single" w:sz="4" w:space="0" w:color="auto"/>
            </w:tcBorders>
            <w:shd w:val="clear" w:color="000000" w:fill="FFFFFF"/>
            <w:vAlign w:val="center"/>
            <w:hideMark/>
          </w:tcPr>
          <w:p w14:paraId="69EF445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1B1C8EA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31994B20"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60E3D5C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34" w:type="pct"/>
            <w:tcBorders>
              <w:top w:val="nil"/>
              <w:left w:val="nil"/>
              <w:bottom w:val="single" w:sz="4" w:space="0" w:color="auto"/>
              <w:right w:val="single" w:sz="4" w:space="0" w:color="auto"/>
            </w:tcBorders>
            <w:shd w:val="clear" w:color="000000" w:fill="FFFFFF"/>
            <w:vAlign w:val="center"/>
            <w:hideMark/>
          </w:tcPr>
          <w:p w14:paraId="1F8D144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8</w:t>
            </w:r>
          </w:p>
        </w:tc>
        <w:tc>
          <w:tcPr>
            <w:tcW w:w="235" w:type="pct"/>
            <w:tcBorders>
              <w:top w:val="nil"/>
              <w:left w:val="nil"/>
              <w:bottom w:val="single" w:sz="4" w:space="0" w:color="auto"/>
              <w:right w:val="single" w:sz="4" w:space="0" w:color="auto"/>
            </w:tcBorders>
            <w:shd w:val="clear" w:color="000000" w:fill="FFFFFF"/>
            <w:vAlign w:val="center"/>
            <w:hideMark/>
          </w:tcPr>
          <w:p w14:paraId="024EB6B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20C5422F"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r w:rsidR="00233062" w:rsidRPr="00233062" w14:paraId="2D67CE24" w14:textId="77777777" w:rsidTr="00343F82">
        <w:trPr>
          <w:trHeight w:val="315"/>
        </w:trPr>
        <w:tc>
          <w:tcPr>
            <w:tcW w:w="389" w:type="pct"/>
            <w:tcBorders>
              <w:top w:val="nil"/>
              <w:left w:val="single" w:sz="4" w:space="0" w:color="auto"/>
              <w:bottom w:val="single" w:sz="4" w:space="0" w:color="auto"/>
              <w:right w:val="single" w:sz="4" w:space="0" w:color="auto"/>
            </w:tcBorders>
            <w:shd w:val="clear" w:color="000000" w:fill="FFFFFF"/>
            <w:vAlign w:val="center"/>
            <w:hideMark/>
          </w:tcPr>
          <w:p w14:paraId="7DB4B882" w14:textId="4A766870" w:rsidR="00B23FDF" w:rsidRPr="005720D7" w:rsidRDefault="005720D7" w:rsidP="00B23FDF">
            <w:pPr>
              <w:spacing w:after="0" w:line="240" w:lineRule="auto"/>
              <w:jc w:val="center"/>
              <w:rPr>
                <w:rFonts w:eastAsia="Times New Roman" w:cs="Times New Roman"/>
                <w:sz w:val="24"/>
                <w:szCs w:val="24"/>
                <w:lang w:eastAsia="vi-VN"/>
              </w:rPr>
            </w:pPr>
            <w:r>
              <w:rPr>
                <w:rFonts w:eastAsia="Times New Roman" w:cs="Times New Roman"/>
                <w:sz w:val="24"/>
                <w:szCs w:val="24"/>
                <w:lang w:eastAsia="vi-VN"/>
              </w:rPr>
              <w:t>45</w:t>
            </w:r>
          </w:p>
        </w:tc>
        <w:tc>
          <w:tcPr>
            <w:tcW w:w="854" w:type="pct"/>
            <w:tcBorders>
              <w:top w:val="nil"/>
              <w:left w:val="nil"/>
              <w:bottom w:val="single" w:sz="4" w:space="0" w:color="auto"/>
              <w:right w:val="single" w:sz="4" w:space="0" w:color="auto"/>
            </w:tcBorders>
            <w:shd w:val="clear" w:color="000000" w:fill="FFFFFF"/>
            <w:vAlign w:val="center"/>
            <w:hideMark/>
          </w:tcPr>
          <w:p w14:paraId="191761E5" w14:textId="77777777" w:rsidR="00B23FDF" w:rsidRPr="00233062" w:rsidRDefault="00B23FDF" w:rsidP="00B23FDF">
            <w:pPr>
              <w:spacing w:after="0" w:line="240" w:lineRule="auto"/>
              <w:rPr>
                <w:rFonts w:eastAsia="Times New Roman" w:cs="Times New Roman"/>
                <w:sz w:val="24"/>
                <w:szCs w:val="24"/>
                <w:lang w:val="vi-VN" w:eastAsia="vi-VN"/>
              </w:rPr>
            </w:pPr>
            <w:r w:rsidRPr="00233062">
              <w:rPr>
                <w:rFonts w:eastAsia="Times New Roman" w:cs="Times New Roman"/>
                <w:sz w:val="24"/>
                <w:szCs w:val="24"/>
                <w:lang w:val="vi-VN" w:eastAsia="vi-VN"/>
              </w:rPr>
              <w:t>XÃ SÁNG NHÈ</w:t>
            </w:r>
          </w:p>
        </w:tc>
        <w:tc>
          <w:tcPr>
            <w:tcW w:w="336" w:type="pct"/>
            <w:tcBorders>
              <w:top w:val="nil"/>
              <w:left w:val="nil"/>
              <w:bottom w:val="single" w:sz="4" w:space="0" w:color="auto"/>
              <w:right w:val="single" w:sz="4" w:space="0" w:color="auto"/>
            </w:tcBorders>
            <w:shd w:val="clear" w:color="000000" w:fill="FFFFFF"/>
            <w:vAlign w:val="center"/>
            <w:hideMark/>
          </w:tcPr>
          <w:p w14:paraId="31133BAD"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3.518</w:t>
            </w:r>
          </w:p>
        </w:tc>
        <w:tc>
          <w:tcPr>
            <w:tcW w:w="469" w:type="pct"/>
            <w:tcBorders>
              <w:top w:val="nil"/>
              <w:left w:val="nil"/>
              <w:bottom w:val="single" w:sz="4" w:space="0" w:color="auto"/>
              <w:right w:val="single" w:sz="4" w:space="0" w:color="auto"/>
            </w:tcBorders>
            <w:shd w:val="clear" w:color="000000" w:fill="FFFFFF"/>
            <w:vAlign w:val="center"/>
            <w:hideMark/>
          </w:tcPr>
          <w:p w14:paraId="49E51924"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III</w:t>
            </w:r>
          </w:p>
        </w:tc>
        <w:tc>
          <w:tcPr>
            <w:tcW w:w="253" w:type="pct"/>
            <w:tcBorders>
              <w:top w:val="nil"/>
              <w:left w:val="nil"/>
              <w:bottom w:val="single" w:sz="4" w:space="0" w:color="auto"/>
              <w:right w:val="single" w:sz="4" w:space="0" w:color="auto"/>
            </w:tcBorders>
            <w:shd w:val="clear" w:color="000000" w:fill="FFFFFF"/>
            <w:vAlign w:val="center"/>
            <w:hideMark/>
          </w:tcPr>
          <w:p w14:paraId="750243E1"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32</w:t>
            </w:r>
          </w:p>
        </w:tc>
        <w:tc>
          <w:tcPr>
            <w:tcW w:w="262" w:type="pct"/>
            <w:tcBorders>
              <w:top w:val="nil"/>
              <w:left w:val="nil"/>
              <w:bottom w:val="single" w:sz="4" w:space="0" w:color="auto"/>
              <w:right w:val="single" w:sz="4" w:space="0" w:color="auto"/>
            </w:tcBorders>
            <w:shd w:val="clear" w:color="000000" w:fill="FFFFFF"/>
            <w:vAlign w:val="center"/>
            <w:hideMark/>
          </w:tcPr>
          <w:p w14:paraId="72F30BB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20" w:type="pct"/>
            <w:tcBorders>
              <w:top w:val="nil"/>
              <w:left w:val="nil"/>
              <w:bottom w:val="single" w:sz="4" w:space="0" w:color="auto"/>
              <w:right w:val="single" w:sz="4" w:space="0" w:color="auto"/>
            </w:tcBorders>
            <w:shd w:val="clear" w:color="000000" w:fill="FFFFFF"/>
            <w:vAlign w:val="center"/>
            <w:hideMark/>
          </w:tcPr>
          <w:p w14:paraId="71156AC8"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11</w:t>
            </w:r>
          </w:p>
        </w:tc>
        <w:tc>
          <w:tcPr>
            <w:tcW w:w="255" w:type="pct"/>
            <w:tcBorders>
              <w:top w:val="nil"/>
              <w:left w:val="nil"/>
              <w:bottom w:val="single" w:sz="4" w:space="0" w:color="auto"/>
              <w:right w:val="single" w:sz="4" w:space="0" w:color="auto"/>
            </w:tcBorders>
            <w:shd w:val="clear" w:color="000000" w:fill="FFFFFF"/>
            <w:vAlign w:val="center"/>
            <w:hideMark/>
          </w:tcPr>
          <w:p w14:paraId="5DAE6BDF"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42</w:t>
            </w:r>
          </w:p>
        </w:tc>
        <w:tc>
          <w:tcPr>
            <w:tcW w:w="253" w:type="pct"/>
            <w:tcBorders>
              <w:top w:val="nil"/>
              <w:left w:val="nil"/>
              <w:bottom w:val="single" w:sz="4" w:space="0" w:color="auto"/>
              <w:right w:val="single" w:sz="4" w:space="0" w:color="auto"/>
            </w:tcBorders>
            <w:shd w:val="clear" w:color="000000" w:fill="FFFFFF"/>
            <w:vAlign w:val="center"/>
            <w:hideMark/>
          </w:tcPr>
          <w:p w14:paraId="076D358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03AB955A"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688D433B"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253" w:type="pct"/>
            <w:tcBorders>
              <w:top w:val="nil"/>
              <w:left w:val="nil"/>
              <w:bottom w:val="single" w:sz="4" w:space="0" w:color="auto"/>
              <w:right w:val="single" w:sz="4" w:space="0" w:color="auto"/>
            </w:tcBorders>
            <w:shd w:val="clear" w:color="000000" w:fill="FFFFFF"/>
            <w:vAlign w:val="center"/>
            <w:hideMark/>
          </w:tcPr>
          <w:p w14:paraId="0E592EB7"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4" w:type="pct"/>
            <w:tcBorders>
              <w:top w:val="nil"/>
              <w:left w:val="nil"/>
              <w:bottom w:val="single" w:sz="4" w:space="0" w:color="auto"/>
              <w:right w:val="single" w:sz="4" w:space="0" w:color="auto"/>
            </w:tcBorders>
            <w:shd w:val="clear" w:color="000000" w:fill="FFFFFF"/>
            <w:vAlign w:val="center"/>
            <w:hideMark/>
          </w:tcPr>
          <w:p w14:paraId="0E61D4C3"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21</w:t>
            </w:r>
          </w:p>
        </w:tc>
        <w:tc>
          <w:tcPr>
            <w:tcW w:w="235" w:type="pct"/>
            <w:tcBorders>
              <w:top w:val="nil"/>
              <w:left w:val="nil"/>
              <w:bottom w:val="single" w:sz="4" w:space="0" w:color="auto"/>
              <w:right w:val="single" w:sz="4" w:space="0" w:color="auto"/>
            </w:tcBorders>
            <w:shd w:val="clear" w:color="000000" w:fill="FFFFFF"/>
            <w:vAlign w:val="center"/>
            <w:hideMark/>
          </w:tcPr>
          <w:p w14:paraId="5A2BEBBE" w14:textId="77777777" w:rsidR="00B23FDF" w:rsidRPr="00233062" w:rsidRDefault="00B23FDF" w:rsidP="00B23FDF">
            <w:pPr>
              <w:spacing w:after="0" w:line="240" w:lineRule="auto"/>
              <w:jc w:val="center"/>
              <w:rPr>
                <w:rFonts w:eastAsia="Times New Roman" w:cs="Times New Roman"/>
                <w:sz w:val="24"/>
                <w:szCs w:val="24"/>
                <w:lang w:val="vi-VN" w:eastAsia="vi-VN"/>
              </w:rPr>
            </w:pPr>
            <w:r w:rsidRPr="00233062">
              <w:rPr>
                <w:rFonts w:eastAsia="Times New Roman" w:cs="Times New Roman"/>
                <w:sz w:val="24"/>
                <w:szCs w:val="24"/>
                <w:lang w:val="vi-VN" w:eastAsia="vi-VN"/>
              </w:rPr>
              <w:t>-</w:t>
            </w:r>
          </w:p>
        </w:tc>
        <w:tc>
          <w:tcPr>
            <w:tcW w:w="514" w:type="pct"/>
            <w:tcBorders>
              <w:top w:val="nil"/>
              <w:left w:val="nil"/>
              <w:bottom w:val="single" w:sz="4" w:space="0" w:color="auto"/>
              <w:right w:val="single" w:sz="4" w:space="0" w:color="auto"/>
            </w:tcBorders>
            <w:shd w:val="clear" w:color="000000" w:fill="FFFFFF"/>
            <w:vAlign w:val="center"/>
            <w:hideMark/>
          </w:tcPr>
          <w:p w14:paraId="61FFCCFC" w14:textId="77777777" w:rsidR="00B23FDF" w:rsidRPr="00233062" w:rsidRDefault="00B23FDF" w:rsidP="00B23FDF">
            <w:pPr>
              <w:spacing w:after="0" w:line="240" w:lineRule="auto"/>
              <w:rPr>
                <w:rFonts w:ascii="Arial" w:eastAsia="Times New Roman" w:hAnsi="Arial" w:cs="Arial"/>
                <w:sz w:val="22"/>
                <w:lang w:val="vi-VN" w:eastAsia="vi-VN"/>
              </w:rPr>
            </w:pPr>
            <w:r w:rsidRPr="00233062">
              <w:rPr>
                <w:rFonts w:ascii="Arial" w:eastAsia="Times New Roman" w:hAnsi="Arial" w:cs="Arial"/>
                <w:sz w:val="22"/>
                <w:lang w:val="vi-VN" w:eastAsia="vi-VN"/>
              </w:rPr>
              <w:t> </w:t>
            </w:r>
          </w:p>
        </w:tc>
      </w:tr>
    </w:tbl>
    <w:p w14:paraId="155972B2" w14:textId="2391E4E4" w:rsidR="00B23FDF" w:rsidRPr="00233062" w:rsidRDefault="00B23FDF" w:rsidP="001D6796">
      <w:pPr>
        <w:spacing w:after="0" w:line="240" w:lineRule="auto"/>
        <w:jc w:val="center"/>
        <w:rPr>
          <w:rFonts w:eastAsia="Times New Roman" w:cs="Times New Roman"/>
          <w:bCs/>
          <w:i/>
          <w:iCs/>
          <w:szCs w:val="28"/>
        </w:rPr>
      </w:pPr>
    </w:p>
    <w:p w14:paraId="43190EF9" w14:textId="5069CC3E" w:rsidR="008A13AD" w:rsidRPr="00233062" w:rsidRDefault="008A13AD">
      <w:pPr>
        <w:rPr>
          <w:i/>
          <w:iCs/>
        </w:rPr>
      </w:pPr>
      <w:r w:rsidRPr="00233062">
        <w:br w:type="textWrapping" w:clear="all"/>
      </w:r>
      <w:r w:rsidRPr="00233062">
        <w:rPr>
          <w:i/>
          <w:iCs/>
        </w:rPr>
        <w:t>Ghi chú:</w:t>
      </w:r>
      <w:r w:rsidR="00343F82" w:rsidRPr="00233062">
        <w:rPr>
          <w:i/>
          <w:iCs/>
        </w:rPr>
        <w:t xml:space="preserve"> Bố</w:t>
      </w:r>
      <w:r w:rsidRPr="00233062">
        <w:rPr>
          <w:i/>
          <w:iCs/>
        </w:rPr>
        <w:t xml:space="preserve"> trí</w:t>
      </w:r>
      <w:r w:rsidR="00343F82" w:rsidRPr="00233062">
        <w:rPr>
          <w:i/>
          <w:iCs/>
        </w:rPr>
        <w:t xml:space="preserve"> cụ thể</w:t>
      </w:r>
      <w:r w:rsidRPr="00233062">
        <w:rPr>
          <w:i/>
          <w:iCs/>
        </w:rPr>
        <w:t xml:space="preserve"> nhân viên y tế thôn, bản, tổ dân phố và cô đỡ thôn, bản tại </w:t>
      </w:r>
      <w:r w:rsidR="00265D0E" w:rsidRPr="00233062">
        <w:rPr>
          <w:i/>
          <w:iCs/>
        </w:rPr>
        <w:t xml:space="preserve">File </w:t>
      </w:r>
      <w:r w:rsidRPr="00233062">
        <w:rPr>
          <w:i/>
          <w:iCs/>
        </w:rPr>
        <w:t xml:space="preserve">Biểu </w:t>
      </w:r>
      <w:r w:rsidR="00265D0E" w:rsidRPr="00233062">
        <w:rPr>
          <w:i/>
          <w:iCs/>
        </w:rPr>
        <w:t>excel</w:t>
      </w:r>
      <w:r w:rsidRPr="00233062">
        <w:rPr>
          <w:i/>
          <w:iCs/>
        </w:rPr>
        <w:t xml:space="preserve"> kèm theo.</w:t>
      </w:r>
    </w:p>
    <w:p w14:paraId="6C4D446B" w14:textId="77777777" w:rsidR="00343F82" w:rsidRPr="00233062" w:rsidRDefault="00343F82" w:rsidP="005C6104">
      <w:pPr>
        <w:spacing w:after="0" w:line="240" w:lineRule="auto"/>
        <w:jc w:val="center"/>
        <w:rPr>
          <w:rFonts w:eastAsia="Times New Roman" w:cs="Times New Roman"/>
          <w:b/>
          <w:szCs w:val="28"/>
        </w:rPr>
      </w:pPr>
    </w:p>
    <w:p w14:paraId="141B104A" w14:textId="77777777" w:rsidR="00343F82" w:rsidRPr="00233062" w:rsidRDefault="00343F82" w:rsidP="005C6104">
      <w:pPr>
        <w:spacing w:after="0" w:line="240" w:lineRule="auto"/>
        <w:jc w:val="center"/>
        <w:rPr>
          <w:rFonts w:eastAsia="Times New Roman" w:cs="Times New Roman"/>
          <w:b/>
          <w:szCs w:val="28"/>
        </w:rPr>
      </w:pPr>
    </w:p>
    <w:p w14:paraId="30F83401" w14:textId="77777777" w:rsidR="00343F82" w:rsidRPr="00233062" w:rsidRDefault="00343F82" w:rsidP="005C6104">
      <w:pPr>
        <w:spacing w:after="0" w:line="240" w:lineRule="auto"/>
        <w:jc w:val="center"/>
        <w:rPr>
          <w:rFonts w:eastAsia="Times New Roman" w:cs="Times New Roman"/>
          <w:b/>
          <w:szCs w:val="28"/>
        </w:rPr>
      </w:pPr>
    </w:p>
    <w:p w14:paraId="5AECE6BB" w14:textId="77777777" w:rsidR="00343F82" w:rsidRPr="00233062" w:rsidRDefault="00343F82" w:rsidP="005C6104">
      <w:pPr>
        <w:spacing w:after="0" w:line="240" w:lineRule="auto"/>
        <w:jc w:val="center"/>
        <w:rPr>
          <w:rFonts w:eastAsia="Times New Roman" w:cs="Times New Roman"/>
          <w:b/>
          <w:szCs w:val="28"/>
        </w:rPr>
      </w:pPr>
    </w:p>
    <w:p w14:paraId="72A92006" w14:textId="77777777" w:rsidR="00343F82" w:rsidRPr="00233062" w:rsidRDefault="00343F82" w:rsidP="005C6104">
      <w:pPr>
        <w:spacing w:after="0" w:line="240" w:lineRule="auto"/>
        <w:jc w:val="center"/>
        <w:rPr>
          <w:rFonts w:eastAsia="Times New Roman" w:cs="Times New Roman"/>
          <w:b/>
          <w:szCs w:val="28"/>
        </w:rPr>
      </w:pPr>
    </w:p>
    <w:p w14:paraId="40BC461C" w14:textId="77777777" w:rsidR="00343F82" w:rsidRPr="00233062" w:rsidRDefault="00343F82" w:rsidP="005C6104">
      <w:pPr>
        <w:spacing w:after="0" w:line="240" w:lineRule="auto"/>
        <w:jc w:val="center"/>
        <w:rPr>
          <w:rFonts w:eastAsia="Times New Roman" w:cs="Times New Roman"/>
          <w:b/>
          <w:szCs w:val="28"/>
        </w:rPr>
      </w:pPr>
    </w:p>
    <w:p w14:paraId="05F7B1B9" w14:textId="7C26E6AA" w:rsidR="00343F82" w:rsidRDefault="00343F82" w:rsidP="005C6104">
      <w:pPr>
        <w:spacing w:after="0" w:line="240" w:lineRule="auto"/>
        <w:jc w:val="center"/>
        <w:rPr>
          <w:rFonts w:eastAsia="Times New Roman" w:cs="Times New Roman"/>
          <w:b/>
          <w:szCs w:val="28"/>
        </w:rPr>
      </w:pPr>
    </w:p>
    <w:p w14:paraId="7B6C0CC1" w14:textId="7B3231D5" w:rsidR="00033B08" w:rsidRDefault="00033B08" w:rsidP="005C6104">
      <w:pPr>
        <w:spacing w:after="0" w:line="240" w:lineRule="auto"/>
        <w:jc w:val="center"/>
        <w:rPr>
          <w:rFonts w:eastAsia="Times New Roman" w:cs="Times New Roman"/>
          <w:b/>
          <w:szCs w:val="28"/>
        </w:rPr>
      </w:pPr>
    </w:p>
    <w:p w14:paraId="4FAEC3F8" w14:textId="77777777" w:rsidR="00033B08" w:rsidRPr="00233062" w:rsidRDefault="00033B08" w:rsidP="005C6104">
      <w:pPr>
        <w:spacing w:after="0" w:line="240" w:lineRule="auto"/>
        <w:jc w:val="center"/>
        <w:rPr>
          <w:rFonts w:eastAsia="Times New Roman" w:cs="Times New Roman"/>
          <w:b/>
          <w:szCs w:val="28"/>
        </w:rPr>
      </w:pPr>
    </w:p>
    <w:p w14:paraId="483A2B5F" w14:textId="77777777" w:rsidR="00233062" w:rsidRPr="00233062" w:rsidRDefault="00233062" w:rsidP="005C6104">
      <w:pPr>
        <w:spacing w:after="0" w:line="240" w:lineRule="auto"/>
        <w:jc w:val="center"/>
        <w:rPr>
          <w:rFonts w:eastAsia="Times New Roman" w:cs="Times New Roman"/>
          <w:b/>
          <w:szCs w:val="28"/>
        </w:rPr>
      </w:pPr>
    </w:p>
    <w:p w14:paraId="4DA8865C" w14:textId="4D476D55" w:rsidR="005C6104" w:rsidRPr="00233062" w:rsidRDefault="005C6104" w:rsidP="005C6104">
      <w:pPr>
        <w:spacing w:after="0" w:line="240" w:lineRule="auto"/>
        <w:jc w:val="center"/>
        <w:rPr>
          <w:rFonts w:eastAsia="Times New Roman" w:cs="Times New Roman"/>
          <w:b/>
          <w:szCs w:val="28"/>
        </w:rPr>
      </w:pPr>
      <w:r w:rsidRPr="00233062">
        <w:rPr>
          <w:rFonts w:eastAsia="Times New Roman" w:cs="Times New Roman"/>
          <w:b/>
          <w:szCs w:val="28"/>
        </w:rPr>
        <w:lastRenderedPageBreak/>
        <w:t>Phụ lục III</w:t>
      </w:r>
    </w:p>
    <w:p w14:paraId="553756F4" w14:textId="77777777" w:rsidR="005C6104" w:rsidRPr="00233062" w:rsidRDefault="005C6104" w:rsidP="005C6104">
      <w:pPr>
        <w:spacing w:after="0" w:line="240" w:lineRule="auto"/>
        <w:jc w:val="center"/>
        <w:rPr>
          <w:rFonts w:eastAsia="Times New Roman" w:cs="Times New Roman"/>
          <w:b/>
          <w:szCs w:val="28"/>
        </w:rPr>
      </w:pPr>
    </w:p>
    <w:p w14:paraId="6B0718D8" w14:textId="4064711E" w:rsidR="00B23FDF" w:rsidRPr="00233062" w:rsidRDefault="00B23FDF" w:rsidP="00B23FDF">
      <w:pPr>
        <w:spacing w:after="0" w:line="240" w:lineRule="auto"/>
        <w:jc w:val="center"/>
        <w:rPr>
          <w:rFonts w:eastAsia="Times New Roman" w:cs="Times New Roman"/>
          <w:b/>
          <w:noProof/>
          <w:spacing w:val="-4"/>
          <w:szCs w:val="28"/>
        </w:rPr>
      </w:pPr>
      <w:r w:rsidRPr="00233062">
        <w:rPr>
          <w:rFonts w:eastAsia="Times New Roman" w:cs="Times New Roman"/>
          <w:b/>
          <w:bCs/>
          <w:iCs/>
          <w:noProof/>
          <w:szCs w:val="28"/>
        </w:rPr>
        <w:t xml:space="preserve">DỰ KIẾN SỐ LƯỢNG VÀ KINH PHÍ THỰC HIỆN </w:t>
      </w:r>
      <w:r w:rsidRPr="00233062">
        <w:rPr>
          <w:rFonts w:eastAsia="Times New Roman" w:cs="Times New Roman"/>
          <w:b/>
          <w:noProof/>
          <w:spacing w:val="-4"/>
          <w:szCs w:val="28"/>
        </w:rPr>
        <w:t>HỖ TRỢ ĐỐI VỚI NHÂN VIÊN Y TẾ THÔN, BẢN, TỔ DÂN PHỐ VÀ CÔ ĐỠ THÔN, BẢN/NĂM TRÊN ĐỊA BÀN TỈNH ĐIỆN BIÊN</w:t>
      </w:r>
    </w:p>
    <w:p w14:paraId="0914D23B" w14:textId="6E02AD05" w:rsidR="00DF2962" w:rsidRPr="00233062" w:rsidRDefault="00DF2962" w:rsidP="00DF2962">
      <w:pPr>
        <w:spacing w:after="0" w:line="240" w:lineRule="auto"/>
        <w:jc w:val="center"/>
        <w:rPr>
          <w:rFonts w:eastAsia="Times New Roman" w:cs="Times New Roman"/>
          <w:bCs/>
          <w:i/>
          <w:iCs/>
          <w:szCs w:val="28"/>
        </w:rPr>
      </w:pPr>
      <w:r w:rsidRPr="00233062">
        <w:rPr>
          <w:rFonts w:eastAsia="Times New Roman" w:cs="Times New Roman"/>
          <w:bCs/>
          <w:i/>
          <w:iCs/>
          <w:szCs w:val="28"/>
        </w:rPr>
        <w:t>(Kèm theo báo cáo số        /BC-SYT      ngày   /8/2026 của Sở Y tế tỉnh Điện Biên)</w:t>
      </w:r>
    </w:p>
    <w:p w14:paraId="03E30801" w14:textId="54C7A8AC" w:rsidR="004553CE" w:rsidRPr="00233062" w:rsidRDefault="004553CE" w:rsidP="00DF2962">
      <w:pPr>
        <w:spacing w:after="0" w:line="240" w:lineRule="auto"/>
        <w:jc w:val="center"/>
        <w:rPr>
          <w:rFonts w:eastAsia="Times New Roman" w:cs="Times New Roman"/>
          <w:bCs/>
          <w:i/>
          <w:iCs/>
          <w:szCs w:val="28"/>
        </w:rPr>
      </w:pPr>
      <w:r w:rsidRPr="00233062">
        <w:rPr>
          <w:rFonts w:eastAsia="Times New Roman" w:cs="Times New Roman"/>
          <w:bCs/>
          <w:i/>
          <w:iCs/>
          <w:noProof/>
          <w:szCs w:val="28"/>
        </w:rPr>
        <mc:AlternateContent>
          <mc:Choice Requires="wps">
            <w:drawing>
              <wp:anchor distT="0" distB="0" distL="114300" distR="114300" simplePos="0" relativeHeight="251662336" behindDoc="0" locked="0" layoutInCell="1" allowOverlap="1" wp14:anchorId="0A9EA7CD" wp14:editId="3B5B16E7">
                <wp:simplePos x="0" y="0"/>
                <wp:positionH relativeFrom="column">
                  <wp:posOffset>1676400</wp:posOffset>
                </wp:positionH>
                <wp:positionV relativeFrom="paragraph">
                  <wp:posOffset>41588</wp:posOffset>
                </wp:positionV>
                <wp:extent cx="5500048"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50004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430B6BB1"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32pt,3.25pt" to="565.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" strokecolor="#4472c4 [3204]" strokeweight=".5pt">
                <v:stroke joinstyle="miter"/>
              </v:line>
            </w:pict>
          </mc:Fallback>
        </mc:AlternateContent>
      </w:r>
    </w:p>
    <w:p w14:paraId="5FEEA38C" w14:textId="69C09F99" w:rsidR="00B23FDF" w:rsidRPr="00233062" w:rsidRDefault="00B23FDF" w:rsidP="00B23FDF">
      <w:pPr>
        <w:spacing w:after="0" w:line="240" w:lineRule="auto"/>
        <w:jc w:val="right"/>
        <w:rPr>
          <w:rFonts w:eastAsia="Times New Roman" w:cs="Times New Roman"/>
          <w:i/>
          <w:noProof/>
          <w:szCs w:val="28"/>
        </w:rPr>
      </w:pPr>
    </w:p>
    <w:tbl>
      <w:tblPr>
        <w:tblW w:w="14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762"/>
        <w:gridCol w:w="2268"/>
        <w:gridCol w:w="3260"/>
        <w:gridCol w:w="4252"/>
      </w:tblGrid>
      <w:tr w:rsidR="00233062" w:rsidRPr="00233062" w14:paraId="30180582" w14:textId="77777777" w:rsidTr="00B23FDF">
        <w:trPr>
          <w:trHeight w:val="698"/>
        </w:trPr>
        <w:tc>
          <w:tcPr>
            <w:tcW w:w="1195" w:type="dxa"/>
            <w:vAlign w:val="center"/>
            <w:hideMark/>
          </w:tcPr>
          <w:p w14:paraId="6105264C" w14:textId="77777777" w:rsidR="00B23FDF" w:rsidRPr="00233062" w:rsidRDefault="00B23FDF" w:rsidP="00B23FDF">
            <w:pPr>
              <w:widowControl w:val="0"/>
              <w:spacing w:after="0" w:line="240" w:lineRule="auto"/>
              <w:jc w:val="center"/>
              <w:rPr>
                <w:rFonts w:eastAsia="Times New Roman" w:cs="Times New Roman"/>
                <w:b/>
                <w:bCs/>
                <w:szCs w:val="28"/>
                <w:lang w:eastAsia="vi-VN"/>
              </w:rPr>
            </w:pPr>
            <w:r w:rsidRPr="00233062">
              <w:rPr>
                <w:rFonts w:eastAsia="Times New Roman" w:cs="Times New Roman"/>
                <w:b/>
                <w:bCs/>
                <w:szCs w:val="28"/>
                <w:lang w:eastAsia="vi-VN"/>
              </w:rPr>
              <w:t>STT</w:t>
            </w:r>
          </w:p>
        </w:tc>
        <w:tc>
          <w:tcPr>
            <w:tcW w:w="3762" w:type="dxa"/>
            <w:vAlign w:val="center"/>
          </w:tcPr>
          <w:p w14:paraId="1D9B15CA" w14:textId="77777777" w:rsidR="00B23FDF" w:rsidRPr="00233062" w:rsidRDefault="00B23FDF" w:rsidP="00B23FDF">
            <w:pPr>
              <w:widowControl w:val="0"/>
              <w:spacing w:after="0" w:line="240" w:lineRule="auto"/>
              <w:jc w:val="center"/>
              <w:rPr>
                <w:rFonts w:eastAsia="Times New Roman" w:cs="Times New Roman"/>
                <w:b/>
                <w:bCs/>
                <w:szCs w:val="28"/>
                <w:lang w:eastAsia="vi-VN"/>
              </w:rPr>
            </w:pPr>
            <w:r w:rsidRPr="00233062">
              <w:rPr>
                <w:rFonts w:eastAsia="Times New Roman" w:cs="Times New Roman"/>
                <w:b/>
                <w:bCs/>
                <w:szCs w:val="28"/>
                <w:lang w:eastAsia="vi-VN"/>
              </w:rPr>
              <w:t>Đối tượng hỗ trợ</w:t>
            </w:r>
          </w:p>
        </w:tc>
        <w:tc>
          <w:tcPr>
            <w:tcW w:w="2268" w:type="dxa"/>
            <w:vAlign w:val="center"/>
            <w:hideMark/>
          </w:tcPr>
          <w:p w14:paraId="7436DE45" w14:textId="77777777" w:rsidR="00B23FDF" w:rsidRDefault="00B23FDF" w:rsidP="00B23FDF">
            <w:pPr>
              <w:widowControl w:val="0"/>
              <w:spacing w:after="0" w:line="240" w:lineRule="auto"/>
              <w:jc w:val="center"/>
              <w:rPr>
                <w:rFonts w:eastAsia="Times New Roman" w:cs="Times New Roman"/>
                <w:b/>
                <w:bCs/>
                <w:szCs w:val="28"/>
                <w:lang w:val="vi-VN" w:eastAsia="vi-VN"/>
              </w:rPr>
            </w:pPr>
            <w:r w:rsidRPr="00233062">
              <w:rPr>
                <w:rFonts w:eastAsia="Times New Roman" w:cs="Times New Roman"/>
                <w:b/>
                <w:bCs/>
                <w:szCs w:val="28"/>
                <w:lang w:val="vi-VN" w:eastAsia="vi-VN"/>
              </w:rPr>
              <w:t>Số lượng</w:t>
            </w:r>
          </w:p>
          <w:p w14:paraId="619FBA9A" w14:textId="183A8C14" w:rsidR="0086489D" w:rsidRPr="0086489D" w:rsidRDefault="0086489D" w:rsidP="00B23FDF">
            <w:pPr>
              <w:widowControl w:val="0"/>
              <w:spacing w:after="0" w:line="240" w:lineRule="auto"/>
              <w:jc w:val="center"/>
              <w:rPr>
                <w:rFonts w:eastAsia="Times New Roman" w:cs="Times New Roman"/>
                <w:i/>
                <w:iCs/>
                <w:szCs w:val="28"/>
                <w:lang w:eastAsia="vi-VN"/>
              </w:rPr>
            </w:pPr>
            <w:r w:rsidRPr="0086489D">
              <w:rPr>
                <w:rFonts w:eastAsia="Times New Roman" w:cs="Times New Roman"/>
                <w:i/>
                <w:iCs/>
                <w:szCs w:val="28"/>
                <w:lang w:eastAsia="vi-VN"/>
              </w:rPr>
              <w:t>(người)</w:t>
            </w:r>
          </w:p>
        </w:tc>
        <w:tc>
          <w:tcPr>
            <w:tcW w:w="3260" w:type="dxa"/>
            <w:vAlign w:val="center"/>
          </w:tcPr>
          <w:p w14:paraId="786BD761" w14:textId="77777777" w:rsidR="00B23FDF" w:rsidRDefault="00B23FDF" w:rsidP="00B23FDF">
            <w:pPr>
              <w:widowControl w:val="0"/>
              <w:spacing w:after="0" w:line="240" w:lineRule="auto"/>
              <w:jc w:val="center"/>
              <w:rPr>
                <w:rFonts w:eastAsia="Times New Roman" w:cs="Times New Roman"/>
                <w:b/>
                <w:bCs/>
                <w:szCs w:val="28"/>
                <w:lang w:val="vi-VN" w:eastAsia="vi-VN"/>
              </w:rPr>
            </w:pPr>
            <w:r w:rsidRPr="00233062">
              <w:rPr>
                <w:rFonts w:eastAsia="Times New Roman" w:cs="Times New Roman"/>
                <w:b/>
                <w:bCs/>
                <w:szCs w:val="28"/>
                <w:lang w:val="vi-VN" w:eastAsia="vi-VN"/>
              </w:rPr>
              <w:t>Kinh phí</w:t>
            </w:r>
          </w:p>
          <w:p w14:paraId="47C68614" w14:textId="2D11BE0F" w:rsidR="0086489D" w:rsidRPr="0086489D" w:rsidRDefault="0086489D" w:rsidP="00B23FDF">
            <w:pPr>
              <w:widowControl w:val="0"/>
              <w:spacing w:after="0" w:line="240" w:lineRule="auto"/>
              <w:jc w:val="center"/>
              <w:rPr>
                <w:rFonts w:eastAsia="Times New Roman" w:cs="Times New Roman"/>
                <w:i/>
                <w:iCs/>
                <w:szCs w:val="28"/>
                <w:lang w:eastAsia="vi-VN"/>
              </w:rPr>
            </w:pPr>
            <w:r w:rsidRPr="0086489D">
              <w:rPr>
                <w:rFonts w:eastAsia="Times New Roman" w:cs="Times New Roman"/>
                <w:i/>
                <w:iCs/>
                <w:szCs w:val="28"/>
                <w:lang w:eastAsia="vi-VN"/>
              </w:rPr>
              <w:t>(đồng)</w:t>
            </w:r>
          </w:p>
        </w:tc>
        <w:tc>
          <w:tcPr>
            <w:tcW w:w="4252" w:type="dxa"/>
            <w:vAlign w:val="center"/>
          </w:tcPr>
          <w:p w14:paraId="261288D4" w14:textId="77777777" w:rsidR="00B23FDF" w:rsidRPr="00233062" w:rsidRDefault="00B23FDF" w:rsidP="00B23FDF">
            <w:pPr>
              <w:widowControl w:val="0"/>
              <w:spacing w:after="0" w:line="240" w:lineRule="auto"/>
              <w:jc w:val="center"/>
              <w:rPr>
                <w:rFonts w:eastAsia="Times New Roman" w:cs="Times New Roman"/>
                <w:b/>
                <w:bCs/>
                <w:szCs w:val="28"/>
                <w:lang w:val="vi-VN" w:eastAsia="vi-VN"/>
              </w:rPr>
            </w:pPr>
            <w:r w:rsidRPr="00233062">
              <w:rPr>
                <w:rFonts w:eastAsia="Times New Roman" w:cs="Times New Roman"/>
                <w:b/>
                <w:bCs/>
                <w:szCs w:val="28"/>
                <w:lang w:val="vi-VN" w:eastAsia="vi-VN"/>
              </w:rPr>
              <w:t>Nguồn kinh phí</w:t>
            </w:r>
          </w:p>
        </w:tc>
      </w:tr>
      <w:tr w:rsidR="00233062" w:rsidRPr="00233062" w14:paraId="2C9BF4A3" w14:textId="77777777" w:rsidTr="00B23FDF">
        <w:trPr>
          <w:trHeight w:val="552"/>
        </w:trPr>
        <w:tc>
          <w:tcPr>
            <w:tcW w:w="1195" w:type="dxa"/>
            <w:vAlign w:val="center"/>
            <w:hideMark/>
          </w:tcPr>
          <w:p w14:paraId="2498138F" w14:textId="77777777" w:rsidR="00B23FDF" w:rsidRPr="00233062" w:rsidRDefault="00B23FDF" w:rsidP="00B23FDF">
            <w:pPr>
              <w:widowControl w:val="0"/>
              <w:spacing w:before="120" w:after="120" w:line="240" w:lineRule="auto"/>
              <w:jc w:val="center"/>
              <w:rPr>
                <w:rFonts w:eastAsia="Times New Roman" w:cs="Times New Roman"/>
                <w:szCs w:val="28"/>
                <w:lang w:val="vi-VN" w:eastAsia="vi-VN"/>
              </w:rPr>
            </w:pPr>
            <w:bookmarkStart w:id="6" w:name="_Hlk236561819"/>
            <w:r w:rsidRPr="00233062">
              <w:rPr>
                <w:rFonts w:eastAsia="Times New Roman" w:cs="Times New Roman"/>
                <w:szCs w:val="28"/>
                <w:lang w:eastAsia="vi-VN"/>
              </w:rPr>
              <w:t>1</w:t>
            </w:r>
          </w:p>
        </w:tc>
        <w:tc>
          <w:tcPr>
            <w:tcW w:w="3762" w:type="dxa"/>
            <w:vAlign w:val="center"/>
          </w:tcPr>
          <w:p w14:paraId="79332BCA" w14:textId="16C760CB" w:rsidR="00B23FDF" w:rsidRPr="00233062" w:rsidRDefault="00B23FDF" w:rsidP="00B23FDF">
            <w:pPr>
              <w:widowControl w:val="0"/>
              <w:spacing w:before="120" w:after="120" w:line="240" w:lineRule="auto"/>
              <w:rPr>
                <w:rFonts w:eastAsia="Times New Roman" w:cs="Times New Roman"/>
                <w:szCs w:val="28"/>
                <w:lang w:eastAsia="vi-VN"/>
              </w:rPr>
            </w:pPr>
            <w:r w:rsidRPr="00233062">
              <w:rPr>
                <w:rFonts w:eastAsia="Times New Roman" w:cs="Times New Roman"/>
                <w:szCs w:val="28"/>
                <w:lang w:val="vi-VN" w:eastAsia="vi-VN"/>
              </w:rPr>
              <w:t>Nhân viên y tế thôn, bản</w:t>
            </w:r>
            <w:r w:rsidR="004553CE" w:rsidRPr="00233062">
              <w:rPr>
                <w:rFonts w:eastAsia="Times New Roman" w:cs="Times New Roman"/>
                <w:szCs w:val="28"/>
                <w:lang w:eastAsia="vi-VN"/>
              </w:rPr>
              <w:t>, tổ dân phố</w:t>
            </w:r>
          </w:p>
        </w:tc>
        <w:tc>
          <w:tcPr>
            <w:tcW w:w="2268" w:type="dxa"/>
            <w:vAlign w:val="center"/>
            <w:hideMark/>
          </w:tcPr>
          <w:p w14:paraId="3B23D23A" w14:textId="77777777" w:rsidR="00B23FDF" w:rsidRPr="00233062" w:rsidRDefault="00B23FDF" w:rsidP="00B23FDF">
            <w:pPr>
              <w:widowControl w:val="0"/>
              <w:spacing w:before="120" w:after="120" w:line="240" w:lineRule="auto"/>
              <w:jc w:val="center"/>
              <w:rPr>
                <w:rFonts w:eastAsia="Times New Roman" w:cs="Times New Roman"/>
                <w:szCs w:val="28"/>
                <w:lang w:eastAsia="vi-VN"/>
              </w:rPr>
            </w:pPr>
            <w:r w:rsidRPr="00233062">
              <w:rPr>
                <w:rFonts w:eastAsia="Times New Roman" w:cs="Times New Roman"/>
                <w:szCs w:val="28"/>
                <w:lang w:eastAsia="vi-VN"/>
              </w:rPr>
              <w:t>803</w:t>
            </w:r>
          </w:p>
        </w:tc>
        <w:tc>
          <w:tcPr>
            <w:tcW w:w="3260" w:type="dxa"/>
            <w:vAlign w:val="center"/>
            <w:hideMark/>
          </w:tcPr>
          <w:p w14:paraId="6844DFFF" w14:textId="73DBC480" w:rsidR="00B23FDF" w:rsidRPr="00233062" w:rsidRDefault="00B23FDF" w:rsidP="00B23FDF">
            <w:pPr>
              <w:widowControl w:val="0"/>
              <w:spacing w:before="120" w:after="120" w:line="240" w:lineRule="auto"/>
              <w:jc w:val="center"/>
              <w:rPr>
                <w:rFonts w:eastAsia="Times New Roman" w:cs="Times New Roman"/>
                <w:szCs w:val="28"/>
                <w:lang w:eastAsia="vi-VN"/>
              </w:rPr>
            </w:pPr>
            <w:r w:rsidRPr="00233062">
              <w:rPr>
                <w:rFonts w:eastAsia="Times New Roman" w:cs="Times New Roman"/>
                <w:szCs w:val="28"/>
                <w:lang w:eastAsia="vi-VN"/>
              </w:rPr>
              <w:t>16.</w:t>
            </w:r>
            <w:r w:rsidR="00DF2962" w:rsidRPr="00233062">
              <w:rPr>
                <w:rFonts w:eastAsia="Times New Roman" w:cs="Times New Roman"/>
                <w:szCs w:val="28"/>
                <w:lang w:eastAsia="vi-VN"/>
              </w:rPr>
              <w:t>707.108</w:t>
            </w:r>
            <w:r w:rsidRPr="00233062">
              <w:rPr>
                <w:rFonts w:eastAsia="Times New Roman" w:cs="Times New Roman"/>
                <w:szCs w:val="28"/>
                <w:lang w:eastAsia="vi-VN"/>
              </w:rPr>
              <w:t>.000</w:t>
            </w:r>
          </w:p>
        </w:tc>
        <w:tc>
          <w:tcPr>
            <w:tcW w:w="4252" w:type="dxa"/>
            <w:vMerge w:val="restart"/>
            <w:noWrap/>
            <w:vAlign w:val="center"/>
            <w:hideMark/>
          </w:tcPr>
          <w:p w14:paraId="35522D2D" w14:textId="77777777" w:rsidR="00B23FDF" w:rsidRPr="00233062" w:rsidRDefault="00B23FDF" w:rsidP="00B23FDF">
            <w:pPr>
              <w:widowControl w:val="0"/>
              <w:spacing w:before="120" w:after="120" w:line="240" w:lineRule="auto"/>
              <w:jc w:val="center"/>
              <w:rPr>
                <w:rFonts w:eastAsia="Times New Roman" w:cs="Times New Roman"/>
                <w:b/>
                <w:bCs/>
                <w:szCs w:val="28"/>
                <w:lang w:val="vi-VN" w:eastAsia="vi-VN"/>
              </w:rPr>
            </w:pPr>
            <w:r w:rsidRPr="00233062">
              <w:rPr>
                <w:rFonts w:eastAsia="Times New Roman" w:cs="Times New Roman"/>
                <w:bCs/>
                <w:noProof/>
                <w:szCs w:val="28"/>
              </w:rPr>
              <w:t>N</w:t>
            </w:r>
            <w:r w:rsidRPr="00233062">
              <w:rPr>
                <w:rFonts w:eastAsia="Times New Roman" w:cs="Times New Roman"/>
                <w:bCs/>
                <w:noProof/>
                <w:szCs w:val="28"/>
                <w:lang w:val="vi-VN"/>
              </w:rPr>
              <w:t>gân sách nhà nước</w:t>
            </w:r>
          </w:p>
        </w:tc>
      </w:tr>
      <w:tr w:rsidR="00233062" w:rsidRPr="00233062" w14:paraId="69FB6D3D" w14:textId="77777777" w:rsidTr="00B23FDF">
        <w:trPr>
          <w:trHeight w:val="574"/>
        </w:trPr>
        <w:tc>
          <w:tcPr>
            <w:tcW w:w="1195" w:type="dxa"/>
            <w:vAlign w:val="center"/>
          </w:tcPr>
          <w:p w14:paraId="7604CA28" w14:textId="77777777" w:rsidR="00B23FDF" w:rsidRPr="00233062" w:rsidRDefault="00B23FDF" w:rsidP="00B23FDF">
            <w:pPr>
              <w:widowControl w:val="0"/>
              <w:spacing w:before="120" w:after="120" w:line="240" w:lineRule="auto"/>
              <w:jc w:val="center"/>
              <w:rPr>
                <w:rFonts w:eastAsia="Times New Roman" w:cs="Times New Roman"/>
                <w:szCs w:val="28"/>
                <w:lang w:eastAsia="vi-VN"/>
              </w:rPr>
            </w:pPr>
            <w:r w:rsidRPr="00233062">
              <w:rPr>
                <w:rFonts w:eastAsia="Times New Roman" w:cs="Times New Roman"/>
                <w:szCs w:val="28"/>
                <w:lang w:eastAsia="vi-VN"/>
              </w:rPr>
              <w:t>2</w:t>
            </w:r>
          </w:p>
        </w:tc>
        <w:tc>
          <w:tcPr>
            <w:tcW w:w="3762" w:type="dxa"/>
          </w:tcPr>
          <w:p w14:paraId="30CC6288" w14:textId="77777777" w:rsidR="00B23FDF" w:rsidRPr="00233062" w:rsidRDefault="00B23FDF" w:rsidP="00B23FDF">
            <w:pPr>
              <w:widowControl w:val="0"/>
              <w:spacing w:before="120" w:after="120" w:line="240" w:lineRule="auto"/>
              <w:rPr>
                <w:rFonts w:eastAsia="Times New Roman" w:cs="Times New Roman"/>
                <w:szCs w:val="28"/>
                <w:lang w:val="vi-VN" w:eastAsia="vi-VN"/>
              </w:rPr>
            </w:pPr>
            <w:r w:rsidRPr="00233062">
              <w:rPr>
                <w:rFonts w:eastAsia="Times New Roman" w:cs="Times New Roman"/>
                <w:szCs w:val="28"/>
                <w:lang w:val="vi-VN" w:eastAsia="vi-VN"/>
              </w:rPr>
              <w:t xml:space="preserve"> Cô đỡ thôn, bản  </w:t>
            </w:r>
          </w:p>
        </w:tc>
        <w:tc>
          <w:tcPr>
            <w:tcW w:w="2268" w:type="dxa"/>
            <w:vAlign w:val="center"/>
          </w:tcPr>
          <w:p w14:paraId="2BECDAF1" w14:textId="77777777" w:rsidR="00B23FDF" w:rsidRPr="00233062" w:rsidRDefault="00B23FDF" w:rsidP="00B23FDF">
            <w:pPr>
              <w:widowControl w:val="0"/>
              <w:spacing w:before="120" w:after="120" w:line="240" w:lineRule="auto"/>
              <w:jc w:val="center"/>
              <w:rPr>
                <w:rFonts w:eastAsia="Times New Roman" w:cs="Times New Roman"/>
                <w:szCs w:val="28"/>
                <w:lang w:eastAsia="vi-VN"/>
              </w:rPr>
            </w:pPr>
            <w:r w:rsidRPr="00233062">
              <w:rPr>
                <w:rFonts w:eastAsia="Times New Roman" w:cs="Times New Roman"/>
                <w:szCs w:val="28"/>
                <w:lang w:eastAsia="vi-VN"/>
              </w:rPr>
              <w:t>427</w:t>
            </w:r>
          </w:p>
        </w:tc>
        <w:tc>
          <w:tcPr>
            <w:tcW w:w="3260" w:type="dxa"/>
            <w:vAlign w:val="center"/>
          </w:tcPr>
          <w:p w14:paraId="389819BB" w14:textId="77777777" w:rsidR="00B23FDF" w:rsidRPr="00233062" w:rsidRDefault="00B23FDF" w:rsidP="00B23FDF">
            <w:pPr>
              <w:widowControl w:val="0"/>
              <w:spacing w:before="120" w:after="120" w:line="240" w:lineRule="auto"/>
              <w:jc w:val="center"/>
              <w:rPr>
                <w:rFonts w:eastAsia="Times New Roman" w:cs="Times New Roman"/>
                <w:szCs w:val="28"/>
                <w:lang w:eastAsia="vi-VN"/>
              </w:rPr>
            </w:pPr>
            <w:r w:rsidRPr="00233062">
              <w:rPr>
                <w:rFonts w:eastAsia="Times New Roman" w:cs="Times New Roman"/>
                <w:szCs w:val="28"/>
                <w:lang w:eastAsia="vi-VN"/>
              </w:rPr>
              <w:t>9.074.604.000</w:t>
            </w:r>
          </w:p>
        </w:tc>
        <w:tc>
          <w:tcPr>
            <w:tcW w:w="4252" w:type="dxa"/>
            <w:vMerge/>
            <w:noWrap/>
            <w:vAlign w:val="center"/>
          </w:tcPr>
          <w:p w14:paraId="3E1FEE08" w14:textId="77777777" w:rsidR="00B23FDF" w:rsidRPr="00233062" w:rsidRDefault="00B23FDF" w:rsidP="00B23FDF">
            <w:pPr>
              <w:widowControl w:val="0"/>
              <w:spacing w:before="120" w:after="120" w:line="240" w:lineRule="auto"/>
              <w:jc w:val="center"/>
              <w:rPr>
                <w:rFonts w:eastAsia="Times New Roman" w:cs="Times New Roman"/>
                <w:bCs/>
                <w:noProof/>
                <w:szCs w:val="28"/>
              </w:rPr>
            </w:pPr>
          </w:p>
        </w:tc>
      </w:tr>
      <w:tr w:rsidR="00B23FDF" w:rsidRPr="00233062" w14:paraId="0B33F0B8" w14:textId="77777777" w:rsidTr="00B23FDF">
        <w:trPr>
          <w:trHeight w:val="414"/>
        </w:trPr>
        <w:tc>
          <w:tcPr>
            <w:tcW w:w="1195" w:type="dxa"/>
            <w:vAlign w:val="center"/>
          </w:tcPr>
          <w:p w14:paraId="6D9AB02C" w14:textId="77777777" w:rsidR="00B23FDF" w:rsidRPr="00233062" w:rsidRDefault="00B23FDF" w:rsidP="00B23FDF">
            <w:pPr>
              <w:widowControl w:val="0"/>
              <w:spacing w:before="120" w:after="120" w:line="240" w:lineRule="auto"/>
              <w:jc w:val="center"/>
              <w:rPr>
                <w:rFonts w:eastAsia="Times New Roman" w:cs="Times New Roman"/>
                <w:szCs w:val="28"/>
                <w:lang w:eastAsia="vi-VN"/>
              </w:rPr>
            </w:pPr>
          </w:p>
        </w:tc>
        <w:tc>
          <w:tcPr>
            <w:tcW w:w="3762" w:type="dxa"/>
          </w:tcPr>
          <w:p w14:paraId="62658137" w14:textId="77777777" w:rsidR="00B23FDF" w:rsidRPr="00233062" w:rsidRDefault="00B23FDF" w:rsidP="00B23FDF">
            <w:pPr>
              <w:widowControl w:val="0"/>
              <w:spacing w:before="120" w:after="120" w:line="240" w:lineRule="auto"/>
              <w:jc w:val="center"/>
              <w:rPr>
                <w:rFonts w:eastAsia="Times New Roman" w:cs="Times New Roman"/>
                <w:b/>
                <w:bCs/>
                <w:szCs w:val="28"/>
                <w:lang w:eastAsia="vi-VN"/>
              </w:rPr>
            </w:pPr>
            <w:r w:rsidRPr="00233062">
              <w:rPr>
                <w:rFonts w:eastAsia="Times New Roman" w:cs="Times New Roman"/>
                <w:b/>
                <w:bCs/>
                <w:szCs w:val="28"/>
                <w:lang w:eastAsia="vi-VN"/>
              </w:rPr>
              <w:t>Tổng cộng</w:t>
            </w:r>
          </w:p>
        </w:tc>
        <w:tc>
          <w:tcPr>
            <w:tcW w:w="2268" w:type="dxa"/>
            <w:vAlign w:val="center"/>
          </w:tcPr>
          <w:p w14:paraId="6B1B1749" w14:textId="77777777" w:rsidR="00B23FDF" w:rsidRPr="00233062" w:rsidRDefault="00B23FDF" w:rsidP="00B23FDF">
            <w:pPr>
              <w:widowControl w:val="0"/>
              <w:spacing w:before="120" w:after="120" w:line="240" w:lineRule="auto"/>
              <w:jc w:val="center"/>
              <w:rPr>
                <w:rFonts w:eastAsia="Times New Roman" w:cs="Times New Roman"/>
                <w:b/>
                <w:bCs/>
                <w:szCs w:val="28"/>
                <w:lang w:eastAsia="vi-VN"/>
              </w:rPr>
            </w:pPr>
            <w:r w:rsidRPr="00233062">
              <w:rPr>
                <w:rFonts w:eastAsia="Times New Roman" w:cs="Times New Roman"/>
                <w:b/>
                <w:bCs/>
                <w:szCs w:val="28"/>
                <w:lang w:eastAsia="vi-VN"/>
              </w:rPr>
              <w:t>1.230</w:t>
            </w:r>
          </w:p>
        </w:tc>
        <w:tc>
          <w:tcPr>
            <w:tcW w:w="3260" w:type="dxa"/>
            <w:vAlign w:val="center"/>
          </w:tcPr>
          <w:p w14:paraId="0959327A" w14:textId="51F6F7B5" w:rsidR="00B23FDF" w:rsidRPr="00233062" w:rsidRDefault="00B23FDF" w:rsidP="00B23FDF">
            <w:pPr>
              <w:widowControl w:val="0"/>
              <w:spacing w:before="120" w:after="120" w:line="240" w:lineRule="auto"/>
              <w:jc w:val="center"/>
              <w:rPr>
                <w:rFonts w:eastAsia="Times New Roman" w:cs="Times New Roman"/>
                <w:b/>
                <w:bCs/>
                <w:szCs w:val="28"/>
                <w:lang w:eastAsia="vi-VN"/>
              </w:rPr>
            </w:pPr>
            <w:r w:rsidRPr="00233062">
              <w:rPr>
                <w:rFonts w:eastAsia="Times New Roman" w:cs="Times New Roman"/>
                <w:b/>
                <w:bCs/>
                <w:szCs w:val="28"/>
                <w:lang w:eastAsia="vi-VN"/>
              </w:rPr>
              <w:t>25.</w:t>
            </w:r>
            <w:r w:rsidR="00DF2962" w:rsidRPr="00233062">
              <w:rPr>
                <w:rFonts w:eastAsia="Times New Roman" w:cs="Times New Roman"/>
                <w:b/>
                <w:bCs/>
                <w:szCs w:val="28"/>
                <w:lang w:eastAsia="vi-VN"/>
              </w:rPr>
              <w:t>781</w:t>
            </w:r>
            <w:r w:rsidRPr="00233062">
              <w:rPr>
                <w:rFonts w:eastAsia="Times New Roman" w:cs="Times New Roman"/>
                <w:b/>
                <w:bCs/>
                <w:szCs w:val="28"/>
                <w:lang w:eastAsia="vi-VN"/>
              </w:rPr>
              <w:t>.</w:t>
            </w:r>
            <w:r w:rsidR="00DF2962" w:rsidRPr="00233062">
              <w:rPr>
                <w:rFonts w:eastAsia="Times New Roman" w:cs="Times New Roman"/>
                <w:b/>
                <w:bCs/>
                <w:szCs w:val="28"/>
                <w:lang w:eastAsia="vi-VN"/>
              </w:rPr>
              <w:t>712</w:t>
            </w:r>
            <w:r w:rsidRPr="00233062">
              <w:rPr>
                <w:rFonts w:eastAsia="Times New Roman" w:cs="Times New Roman"/>
                <w:b/>
                <w:bCs/>
                <w:szCs w:val="28"/>
                <w:lang w:eastAsia="vi-VN"/>
              </w:rPr>
              <w:t>.000</w:t>
            </w:r>
          </w:p>
        </w:tc>
        <w:tc>
          <w:tcPr>
            <w:tcW w:w="4252" w:type="dxa"/>
            <w:vMerge/>
            <w:noWrap/>
            <w:vAlign w:val="center"/>
          </w:tcPr>
          <w:p w14:paraId="3DF2159D" w14:textId="77777777" w:rsidR="00B23FDF" w:rsidRPr="00233062" w:rsidRDefault="00B23FDF" w:rsidP="00B23FDF">
            <w:pPr>
              <w:widowControl w:val="0"/>
              <w:spacing w:before="120" w:after="120" w:line="240" w:lineRule="auto"/>
              <w:jc w:val="center"/>
              <w:rPr>
                <w:rFonts w:eastAsia="Times New Roman" w:cs="Times New Roman"/>
                <w:bCs/>
                <w:noProof/>
                <w:szCs w:val="28"/>
              </w:rPr>
            </w:pPr>
          </w:p>
        </w:tc>
      </w:tr>
      <w:bookmarkEnd w:id="6"/>
    </w:tbl>
    <w:p w14:paraId="62A67DA9" w14:textId="77777777" w:rsidR="00B23FDF" w:rsidRPr="00233062" w:rsidRDefault="00B23FDF" w:rsidP="00B23FDF">
      <w:pPr>
        <w:spacing w:before="100" w:beforeAutospacing="1" w:after="100" w:afterAutospacing="1" w:line="240" w:lineRule="auto"/>
        <w:jc w:val="center"/>
        <w:rPr>
          <w:rFonts w:eastAsia="Times New Roman" w:cs="Times New Roman"/>
          <w:b/>
          <w:bCs/>
          <w:iCs/>
          <w:noProof/>
          <w:szCs w:val="28"/>
        </w:rPr>
      </w:pPr>
    </w:p>
    <w:p w14:paraId="58A32EF0" w14:textId="51CBED1F" w:rsidR="00B23FDF" w:rsidRPr="00233062" w:rsidRDefault="00B23FDF" w:rsidP="005C6104">
      <w:pPr>
        <w:spacing w:after="0" w:line="240" w:lineRule="auto"/>
        <w:jc w:val="center"/>
        <w:rPr>
          <w:rFonts w:eastAsia="Times New Roman" w:cs="Times New Roman"/>
          <w:b/>
          <w:szCs w:val="28"/>
        </w:rPr>
      </w:pPr>
    </w:p>
    <w:p w14:paraId="1754B0AE" w14:textId="270AC4B3" w:rsidR="00DF2962" w:rsidRPr="00233062" w:rsidRDefault="00DF2962" w:rsidP="005C6104">
      <w:pPr>
        <w:spacing w:after="0" w:line="240" w:lineRule="auto"/>
        <w:jc w:val="center"/>
        <w:rPr>
          <w:rFonts w:eastAsia="Times New Roman" w:cs="Times New Roman"/>
          <w:b/>
          <w:szCs w:val="28"/>
        </w:rPr>
      </w:pPr>
    </w:p>
    <w:p w14:paraId="6328D76C" w14:textId="30DD469E" w:rsidR="00DF2962" w:rsidRPr="00233062" w:rsidRDefault="00DF2962" w:rsidP="005C6104">
      <w:pPr>
        <w:spacing w:after="0" w:line="240" w:lineRule="auto"/>
        <w:jc w:val="center"/>
        <w:rPr>
          <w:rFonts w:eastAsia="Times New Roman" w:cs="Times New Roman"/>
          <w:b/>
          <w:szCs w:val="28"/>
        </w:rPr>
      </w:pPr>
      <w:bookmarkStart w:id="7" w:name="_GoBack"/>
      <w:bookmarkEnd w:id="7"/>
    </w:p>
    <w:p w14:paraId="33EAE2F5" w14:textId="55119663" w:rsidR="00DF2962" w:rsidRPr="00233062" w:rsidRDefault="00DF2962" w:rsidP="005C6104">
      <w:pPr>
        <w:spacing w:after="0" w:line="240" w:lineRule="auto"/>
        <w:jc w:val="center"/>
        <w:rPr>
          <w:rFonts w:eastAsia="Times New Roman" w:cs="Times New Roman"/>
          <w:b/>
          <w:szCs w:val="28"/>
        </w:rPr>
      </w:pPr>
    </w:p>
    <w:p w14:paraId="1EC33573" w14:textId="41E63C51" w:rsidR="00DF2962" w:rsidRPr="00233062" w:rsidRDefault="00DF2962" w:rsidP="005C6104">
      <w:pPr>
        <w:spacing w:after="0" w:line="240" w:lineRule="auto"/>
        <w:jc w:val="center"/>
        <w:rPr>
          <w:rFonts w:eastAsia="Times New Roman" w:cs="Times New Roman"/>
          <w:b/>
          <w:szCs w:val="28"/>
        </w:rPr>
      </w:pPr>
    </w:p>
    <w:sectPr w:rsidR="00DF2962" w:rsidRPr="00233062" w:rsidSect="002B2397">
      <w:pgSz w:w="16838" w:h="11906" w:orient="landscape"/>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64624" w14:textId="77777777" w:rsidR="00D025F5" w:rsidRDefault="00D025F5" w:rsidP="0085199B">
      <w:pPr>
        <w:spacing w:after="0" w:line="240" w:lineRule="auto"/>
      </w:pPr>
      <w:r>
        <w:separator/>
      </w:r>
    </w:p>
  </w:endnote>
  <w:endnote w:type="continuationSeparator" w:id="0">
    <w:p w14:paraId="243D726C" w14:textId="77777777" w:rsidR="00D025F5" w:rsidRDefault="00D025F5" w:rsidP="00851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4BF4C" w14:textId="77777777" w:rsidR="00D025F5" w:rsidRDefault="00D025F5" w:rsidP="0085199B">
      <w:pPr>
        <w:spacing w:after="0" w:line="240" w:lineRule="auto"/>
      </w:pPr>
      <w:r>
        <w:separator/>
      </w:r>
    </w:p>
  </w:footnote>
  <w:footnote w:type="continuationSeparator" w:id="0">
    <w:p w14:paraId="4D797A3C" w14:textId="77777777" w:rsidR="00D025F5" w:rsidRDefault="00D025F5" w:rsidP="00851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753106"/>
      <w:docPartObj>
        <w:docPartGallery w:val="Page Numbers (Top of Page)"/>
        <w:docPartUnique/>
      </w:docPartObj>
    </w:sdtPr>
    <w:sdtEndPr>
      <w:rPr>
        <w:noProof/>
      </w:rPr>
    </w:sdtEndPr>
    <w:sdtContent>
      <w:p w14:paraId="6E867E78" w14:textId="221FAE83" w:rsidR="0085199B" w:rsidRDefault="0085199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9A068DA" w14:textId="77777777" w:rsidR="0085199B" w:rsidRDefault="008519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A82"/>
    <w:rsid w:val="00027AFC"/>
    <w:rsid w:val="00033B08"/>
    <w:rsid w:val="00042D39"/>
    <w:rsid w:val="00082F5C"/>
    <w:rsid w:val="00097708"/>
    <w:rsid w:val="000B5E5E"/>
    <w:rsid w:val="000B6BFA"/>
    <w:rsid w:val="000E21B0"/>
    <w:rsid w:val="00105D76"/>
    <w:rsid w:val="00123381"/>
    <w:rsid w:val="00142BD3"/>
    <w:rsid w:val="001468B1"/>
    <w:rsid w:val="00152EC3"/>
    <w:rsid w:val="00160BA1"/>
    <w:rsid w:val="001D5979"/>
    <w:rsid w:val="001D6796"/>
    <w:rsid w:val="001F2168"/>
    <w:rsid w:val="00233062"/>
    <w:rsid w:val="00265D0E"/>
    <w:rsid w:val="002B2397"/>
    <w:rsid w:val="002D6A1F"/>
    <w:rsid w:val="00321420"/>
    <w:rsid w:val="00343F82"/>
    <w:rsid w:val="003524D9"/>
    <w:rsid w:val="003A7BA0"/>
    <w:rsid w:val="003E3EC3"/>
    <w:rsid w:val="0042795C"/>
    <w:rsid w:val="004510CC"/>
    <w:rsid w:val="004553CE"/>
    <w:rsid w:val="004F313D"/>
    <w:rsid w:val="005720D7"/>
    <w:rsid w:val="005B26FD"/>
    <w:rsid w:val="005C6104"/>
    <w:rsid w:val="00677A82"/>
    <w:rsid w:val="006838CD"/>
    <w:rsid w:val="006A2CD7"/>
    <w:rsid w:val="007245CC"/>
    <w:rsid w:val="00741ADC"/>
    <w:rsid w:val="007C24E6"/>
    <w:rsid w:val="00816283"/>
    <w:rsid w:val="0085199B"/>
    <w:rsid w:val="0086489D"/>
    <w:rsid w:val="008A13AD"/>
    <w:rsid w:val="00931167"/>
    <w:rsid w:val="0098411A"/>
    <w:rsid w:val="00996C92"/>
    <w:rsid w:val="009A4BFE"/>
    <w:rsid w:val="009C31CB"/>
    <w:rsid w:val="00A57422"/>
    <w:rsid w:val="00AB6293"/>
    <w:rsid w:val="00B23FDF"/>
    <w:rsid w:val="00B266BA"/>
    <w:rsid w:val="00B90B5E"/>
    <w:rsid w:val="00C14BF0"/>
    <w:rsid w:val="00C96F94"/>
    <w:rsid w:val="00CB3474"/>
    <w:rsid w:val="00CB4B90"/>
    <w:rsid w:val="00CD0405"/>
    <w:rsid w:val="00CF0170"/>
    <w:rsid w:val="00D025F5"/>
    <w:rsid w:val="00D27C5C"/>
    <w:rsid w:val="00D43628"/>
    <w:rsid w:val="00D8637B"/>
    <w:rsid w:val="00D94422"/>
    <w:rsid w:val="00DC1BF1"/>
    <w:rsid w:val="00DF2962"/>
    <w:rsid w:val="00E62F93"/>
    <w:rsid w:val="00F17F2F"/>
    <w:rsid w:val="00F30B39"/>
    <w:rsid w:val="00F30B75"/>
    <w:rsid w:val="00FB07A9"/>
    <w:rsid w:val="00FC0747"/>
    <w:rsid w:val="00FF1339"/>
    <w:rsid w:val="00FF4E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0302"/>
  <w15:chartTrackingRefBased/>
  <w15:docId w15:val="{E1617B7F-B5A9-4BB2-86A4-31629DC17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381"/>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23381"/>
    <w:rPr>
      <w:b/>
      <w:bCs/>
    </w:rPr>
  </w:style>
  <w:style w:type="character" w:customStyle="1" w:styleId="fontstyle01">
    <w:name w:val="fontstyle01"/>
    <w:basedOn w:val="DefaultParagraphFont"/>
    <w:rsid w:val="00123381"/>
    <w:rPr>
      <w:rFonts w:ascii="Times New Roman" w:hAnsi="Times New Roman" w:cs="Times New Roman" w:hint="default"/>
      <w:b w:val="0"/>
      <w:bCs w:val="0"/>
      <w:i w:val="0"/>
      <w:iCs w:val="0"/>
      <w:color w:val="000000"/>
      <w:sz w:val="28"/>
      <w:szCs w:val="28"/>
    </w:rPr>
  </w:style>
  <w:style w:type="character" w:customStyle="1" w:styleId="ng-star-inserted">
    <w:name w:val="ng-star-inserted"/>
    <w:basedOn w:val="DefaultParagraphFont"/>
    <w:rsid w:val="00123381"/>
  </w:style>
  <w:style w:type="paragraph" w:styleId="Header">
    <w:name w:val="header"/>
    <w:basedOn w:val="Normal"/>
    <w:link w:val="HeaderChar"/>
    <w:uiPriority w:val="99"/>
    <w:unhideWhenUsed/>
    <w:rsid w:val="008519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199B"/>
    <w:rPr>
      <w:rFonts w:ascii="Times New Roman" w:hAnsi="Times New Roman"/>
      <w:sz w:val="28"/>
      <w:lang w:val="en-US"/>
    </w:rPr>
  </w:style>
  <w:style w:type="paragraph" w:styleId="Footer">
    <w:name w:val="footer"/>
    <w:basedOn w:val="Normal"/>
    <w:link w:val="FooterChar"/>
    <w:uiPriority w:val="99"/>
    <w:unhideWhenUsed/>
    <w:rsid w:val="008519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199B"/>
    <w:rPr>
      <w:rFonts w:ascii="Times New Roman" w:hAnsi="Times New Roman"/>
      <w:sz w:val="28"/>
      <w:lang w:val="en-US"/>
    </w:rPr>
  </w:style>
  <w:style w:type="character" w:styleId="CommentReference">
    <w:name w:val="annotation reference"/>
    <w:basedOn w:val="DefaultParagraphFont"/>
    <w:uiPriority w:val="99"/>
    <w:semiHidden/>
    <w:unhideWhenUsed/>
    <w:rsid w:val="001F2168"/>
    <w:rPr>
      <w:sz w:val="16"/>
      <w:szCs w:val="16"/>
    </w:rPr>
  </w:style>
  <w:style w:type="paragraph" w:styleId="CommentText">
    <w:name w:val="annotation text"/>
    <w:basedOn w:val="Normal"/>
    <w:link w:val="CommentTextChar"/>
    <w:uiPriority w:val="99"/>
    <w:semiHidden/>
    <w:unhideWhenUsed/>
    <w:rsid w:val="001F2168"/>
    <w:pPr>
      <w:spacing w:line="240" w:lineRule="auto"/>
    </w:pPr>
    <w:rPr>
      <w:sz w:val="20"/>
      <w:szCs w:val="20"/>
    </w:rPr>
  </w:style>
  <w:style w:type="character" w:customStyle="1" w:styleId="CommentTextChar">
    <w:name w:val="Comment Text Char"/>
    <w:basedOn w:val="DefaultParagraphFont"/>
    <w:link w:val="CommentText"/>
    <w:uiPriority w:val="99"/>
    <w:semiHidden/>
    <w:rsid w:val="001F2168"/>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1F2168"/>
    <w:rPr>
      <w:b/>
      <w:bCs/>
    </w:rPr>
  </w:style>
  <w:style w:type="character" w:customStyle="1" w:styleId="CommentSubjectChar">
    <w:name w:val="Comment Subject Char"/>
    <w:basedOn w:val="CommentTextChar"/>
    <w:link w:val="CommentSubject"/>
    <w:uiPriority w:val="99"/>
    <w:semiHidden/>
    <w:rsid w:val="001F2168"/>
    <w:rPr>
      <w:rFonts w:ascii="Times New Roman" w:hAnsi="Times New Roman"/>
      <w:b/>
      <w:bCs/>
      <w:sz w:val="20"/>
      <w:szCs w:val="20"/>
      <w:lang w:val="en-US"/>
    </w:rPr>
  </w:style>
  <w:style w:type="paragraph" w:styleId="BalloonText">
    <w:name w:val="Balloon Text"/>
    <w:basedOn w:val="Normal"/>
    <w:link w:val="BalloonTextChar"/>
    <w:uiPriority w:val="99"/>
    <w:semiHidden/>
    <w:unhideWhenUsed/>
    <w:rsid w:val="0015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2EC3"/>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04593">
      <w:bodyDiv w:val="1"/>
      <w:marLeft w:val="0"/>
      <w:marRight w:val="0"/>
      <w:marTop w:val="0"/>
      <w:marBottom w:val="0"/>
      <w:divBdr>
        <w:top w:val="none" w:sz="0" w:space="0" w:color="auto"/>
        <w:left w:val="none" w:sz="0" w:space="0" w:color="auto"/>
        <w:bottom w:val="none" w:sz="0" w:space="0" w:color="auto"/>
        <w:right w:val="none" w:sz="0" w:space="0" w:color="auto"/>
      </w:divBdr>
    </w:div>
    <w:div w:id="532235006">
      <w:bodyDiv w:val="1"/>
      <w:marLeft w:val="0"/>
      <w:marRight w:val="0"/>
      <w:marTop w:val="0"/>
      <w:marBottom w:val="0"/>
      <w:divBdr>
        <w:top w:val="none" w:sz="0" w:space="0" w:color="auto"/>
        <w:left w:val="none" w:sz="0" w:space="0" w:color="auto"/>
        <w:bottom w:val="none" w:sz="0" w:space="0" w:color="auto"/>
        <w:right w:val="none" w:sz="0" w:space="0" w:color="auto"/>
      </w:divBdr>
    </w:div>
    <w:div w:id="1331639238">
      <w:bodyDiv w:val="1"/>
      <w:marLeft w:val="0"/>
      <w:marRight w:val="0"/>
      <w:marTop w:val="0"/>
      <w:marBottom w:val="0"/>
      <w:divBdr>
        <w:top w:val="none" w:sz="0" w:space="0" w:color="auto"/>
        <w:left w:val="none" w:sz="0" w:space="0" w:color="auto"/>
        <w:bottom w:val="none" w:sz="0" w:space="0" w:color="auto"/>
        <w:right w:val="none" w:sz="0" w:space="0" w:color="auto"/>
      </w:divBdr>
    </w:div>
    <w:div w:id="155277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CF056-B3A1-4C8C-A543-D7CBF234A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3202</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15</cp:revision>
  <dcterms:created xsi:type="dcterms:W3CDTF">2026-08-02T07:49:00Z</dcterms:created>
  <dcterms:modified xsi:type="dcterms:W3CDTF">2026-08-03T08:51:00Z</dcterms:modified>
</cp:coreProperties>
</file>